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9251dd813274c69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1107-S</w:t>
        </w:r>
      </w:r>
      <w:r>
        <w:rPr>
          <w:b/>
        </w:rPr>
        <w:t xml:space="preserve"> </w:t>
        <w:t xml:space="preserve">AMH</w:t>
      </w:r>
      <w:r>
        <w:rPr>
          <w:b/>
        </w:rPr>
        <w:t xml:space="preserve"> </w:t>
        <w:r>
          <w:rPr/>
          <w:t xml:space="preserve">SLAT</w:t>
        </w:r>
      </w:r>
      <w:r>
        <w:rPr>
          <w:b/>
        </w:rPr>
        <w:t xml:space="preserve"> </w:t>
        <w:r>
          <w:rPr/>
          <w:t xml:space="preserve">H2352.1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SHB 1107</w:t>
      </w:r>
      <w:r>
        <w:t xml:space="preserve"> -</w:t>
      </w:r>
      <w:r>
        <w:t xml:space="preserve"> </w:t>
        <w:t xml:space="preserve">H AMD</w:t>
      </w:r>
      <w:r>
        <w:t xml:space="preserve"> </w:t>
      </w:r>
      <w:r>
        <w:rPr>
          <w:b/>
        </w:rPr>
        <w:t xml:space="preserve">275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Representative Slatter</w:t>
      </w:r>
    </w:p>
    <w:p>
      <w:pPr>
        <w:jc w:val="right"/>
      </w:pPr>
      <w:r>
        <w:rPr>
          <w:b/>
        </w:rPr>
        <w:t xml:space="preserve">ADOPTED 04/04/2019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4, line 31, after "</w:t>
      </w:r>
      <w:r>
        <w:rPr>
          <w:u w:val="single"/>
        </w:rPr>
        <w:t xml:space="preserve">23.86</w:t>
      </w:r>
      <w:r>
        <w:rPr/>
        <w:t xml:space="preserve">" insert "</w:t>
      </w:r>
      <w:r>
        <w:rPr>
          <w:u w:val="single"/>
        </w:rPr>
        <w:t xml:space="preserve">or 24.06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Adds cooperative associations formed under the nonprofit miscellaneous and mutual corporations act in chapter 24.06 RCW to the definition of "qualified cooperative association."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327963b27084964" /></Relationships>
</file>