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831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6071A">
            <w:t>1332-S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607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6071A">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6071A">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6071A">
            <w:t>073</w:t>
          </w:r>
        </w:sdtContent>
      </w:sdt>
    </w:p>
    <w:p w:rsidR="00DF5D0E" w:rsidP="00B73E0A" w:rsidRDefault="00AA1230">
      <w:pPr>
        <w:pStyle w:val="OfferedBy"/>
        <w:spacing w:after="120"/>
      </w:pPr>
      <w:r>
        <w:tab/>
      </w:r>
      <w:r>
        <w:tab/>
      </w:r>
      <w:r>
        <w:tab/>
      </w:r>
    </w:p>
    <w:p w:rsidR="00DF5D0E" w:rsidRDefault="00E831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6071A">
            <w:rPr>
              <w:b/>
              <w:u w:val="single"/>
            </w:rPr>
            <w:t>SHB 1332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6071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w:t>
          </w:r>
        </w:sdtContent>
      </w:sdt>
    </w:p>
    <w:p w:rsidR="00DF5D0E" w:rsidP="00605C39" w:rsidRDefault="00E8313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6071A">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6071A">
          <w:pPr>
            <w:spacing w:after="400" w:line="408" w:lineRule="exact"/>
            <w:jc w:val="right"/>
            <w:rPr>
              <w:b/>
              <w:bCs/>
            </w:rPr>
          </w:pPr>
          <w:r>
            <w:rPr>
              <w:b/>
              <w:bCs/>
            </w:rPr>
            <w:t xml:space="preserve">NOT ADOPTED 03/09/2019</w:t>
          </w:r>
        </w:p>
      </w:sdtContent>
    </w:sdt>
    <w:p w:rsidR="00D6071A" w:rsidP="00C8108C" w:rsidRDefault="00DE256E">
      <w:pPr>
        <w:pStyle w:val="Page"/>
      </w:pPr>
      <w:bookmarkStart w:name="StartOfAmendmentBody" w:id="1"/>
      <w:bookmarkEnd w:id="1"/>
      <w:permStart w:edGrp="everyone" w:id="1429284804"/>
      <w:r>
        <w:tab/>
      </w:r>
      <w:r w:rsidR="00D6071A">
        <w:t xml:space="preserve">On page </w:t>
      </w:r>
      <w:r w:rsidR="004D2149">
        <w:t>4, line 32, after "</w:t>
      </w:r>
      <w:r w:rsidR="004D2149">
        <w:rPr>
          <w:u w:val="single"/>
        </w:rPr>
        <w:t>oversight</w:t>
      </w:r>
      <w:r w:rsidR="004D2149">
        <w:t>" insert "</w:t>
      </w:r>
      <w:r w:rsidR="004D2149">
        <w:rPr>
          <w:u w:val="single"/>
        </w:rPr>
        <w:t>on matters related to siting</w:t>
      </w:r>
      <w:r w:rsidR="004D2149">
        <w:t>"</w:t>
      </w:r>
    </w:p>
    <w:p w:rsidR="004D2149" w:rsidP="004D2149" w:rsidRDefault="004D2149">
      <w:pPr>
        <w:pStyle w:val="RCWSLText"/>
      </w:pPr>
    </w:p>
    <w:p w:rsidRPr="00D6071A" w:rsidR="00DF5D0E" w:rsidP="004D2149" w:rsidRDefault="004D2149">
      <w:pPr>
        <w:pStyle w:val="RCWSLText"/>
      </w:pPr>
      <w:r>
        <w:tab/>
        <w:t>On page 5, line 5, after "</w:t>
      </w:r>
      <w:r>
        <w:rPr>
          <w:u w:val="single"/>
        </w:rPr>
        <w:t>conditions</w:t>
      </w:r>
      <w:r>
        <w:t>" insert "</w:t>
      </w:r>
      <w:r>
        <w:rPr>
          <w:u w:val="single"/>
        </w:rPr>
        <w:t>relating to siting</w:t>
      </w:r>
      <w:r>
        <w:t>"</w:t>
      </w:r>
    </w:p>
    <w:permEnd w:id="1429284804"/>
    <w:p w:rsidR="00ED2EEB" w:rsidP="00D6071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06684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6071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D21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D2149">
                  <w:t>Specifies that the Energy Facility Site Evaluation Council (EFSEC) is granted the authority to develop and apply environmental and ecological guidelines in relation to ongoing regulatory oversight on matters related to siting of energy facilities. Specifies that the EFSEC may conduct hearings on operational conditions relating to siting of energy facilities.</w:t>
                </w:r>
              </w:p>
            </w:tc>
          </w:tr>
        </w:sdtContent>
      </w:sdt>
      <w:permEnd w:id="143066842"/>
    </w:tbl>
    <w:p w:rsidR="00DF5D0E" w:rsidP="00D6071A" w:rsidRDefault="00DF5D0E">
      <w:pPr>
        <w:pStyle w:val="BillEnd"/>
        <w:suppressLineNumbers/>
      </w:pPr>
    </w:p>
    <w:p w:rsidR="00DF5D0E" w:rsidP="00D6071A" w:rsidRDefault="00DE256E">
      <w:pPr>
        <w:pStyle w:val="BillEnd"/>
        <w:suppressLineNumbers/>
      </w:pPr>
      <w:r>
        <w:rPr>
          <w:b/>
        </w:rPr>
        <w:t>--- END ---</w:t>
      </w:r>
    </w:p>
    <w:p w:rsidR="00DF5D0E" w:rsidP="00D607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1A" w:rsidRDefault="00D6071A" w:rsidP="00DF5D0E">
      <w:r>
        <w:separator/>
      </w:r>
    </w:p>
  </w:endnote>
  <w:endnote w:type="continuationSeparator" w:id="0">
    <w:p w:rsidR="00D6071A" w:rsidRDefault="00D607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34" w:rsidRDefault="000D2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83135">
    <w:pPr>
      <w:pStyle w:val="AmendDraftFooter"/>
    </w:pPr>
    <w:r>
      <w:fldChar w:fldCharType="begin"/>
    </w:r>
    <w:r>
      <w:instrText xml:space="preserve"> TITLE   \* MERGEFORMAT </w:instrText>
    </w:r>
    <w:r>
      <w:fldChar w:fldCharType="separate"/>
    </w:r>
    <w:r w:rsidR="00811487">
      <w:t>1332-S AMH DENT HUGH 073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83135">
    <w:pPr>
      <w:pStyle w:val="AmendDraftFooter"/>
    </w:pPr>
    <w:r>
      <w:fldChar w:fldCharType="begin"/>
    </w:r>
    <w:r>
      <w:instrText xml:space="preserve"> TITLE   \* MERGEFORMAT </w:instrText>
    </w:r>
    <w:r>
      <w:fldChar w:fldCharType="separate"/>
    </w:r>
    <w:r w:rsidR="000D2E34">
      <w:t>1332-S AMH DENT HUGH 073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1A" w:rsidRDefault="00D6071A" w:rsidP="00DF5D0E">
      <w:r>
        <w:separator/>
      </w:r>
    </w:p>
  </w:footnote>
  <w:footnote w:type="continuationSeparator" w:id="0">
    <w:p w:rsidR="00D6071A" w:rsidRDefault="00D607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34" w:rsidRDefault="000D2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2E34"/>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2149"/>
    <w:rsid w:val="00523C5A"/>
    <w:rsid w:val="005E69C3"/>
    <w:rsid w:val="00605C39"/>
    <w:rsid w:val="006841E6"/>
    <w:rsid w:val="006F7027"/>
    <w:rsid w:val="007049E4"/>
    <w:rsid w:val="0072335D"/>
    <w:rsid w:val="0072541D"/>
    <w:rsid w:val="00757317"/>
    <w:rsid w:val="007769AF"/>
    <w:rsid w:val="007D1589"/>
    <w:rsid w:val="007D35D4"/>
    <w:rsid w:val="00811487"/>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071A"/>
    <w:rsid w:val="00D659AC"/>
    <w:rsid w:val="00DA47F3"/>
    <w:rsid w:val="00DC2C13"/>
    <w:rsid w:val="00DE256E"/>
    <w:rsid w:val="00DF5D0E"/>
    <w:rsid w:val="00E1471A"/>
    <w:rsid w:val="00E267B1"/>
    <w:rsid w:val="00E41CC6"/>
    <w:rsid w:val="00E66F5D"/>
    <w:rsid w:val="00E83135"/>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F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1332-S</BillDocName>
  <AmendType>AMH</AmendType>
  <SponsorAcronym>DENT</SponsorAcronym>
  <DrafterAcronym>HUGH</DrafterAcronym>
  <DraftNumber>073</DraftNumber>
  <ReferenceNumber>SHB 1332</ReferenceNumber>
  <Floor>H AMD</Floor>
  <AmendmentNumber> 69</AmendmentNumber>
  <Sponsors>By Representative Dent</Sponsors>
  <FloorAction>NOT ADOPTED 03/09/2019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101</Words>
  <Characters>547</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1332-S AMH DENT HUGH 073</vt:lpstr>
    </vt:vector>
  </TitlesOfParts>
  <Company>Washington State Legislature</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1332-S AMH DENT HUGH 073</dc:title>
  <dc:creator>Nikkole Hughes</dc:creator>
  <cp:lastModifiedBy>Hughes, Nikkole</cp:lastModifiedBy>
  <cp:revision>4</cp:revision>
  <cp:lastPrinted>2019-03-04T16:47:00Z</cp:lastPrinted>
  <dcterms:created xsi:type="dcterms:W3CDTF">2019-03-04T16:41:00Z</dcterms:created>
  <dcterms:modified xsi:type="dcterms:W3CDTF">2019-03-04T17:48:00Z</dcterms:modified>
</cp:coreProperties>
</file>