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e1636819640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1444-S2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H2276.1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1444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NOT ADOPTED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37, after "</w:t>
      </w:r>
      <w:r>
        <w:rPr>
          <w:u w:val="single"/>
        </w:rPr>
        <w:t xml:space="preserve">(16)</w:t>
      </w:r>
      <w:r>
        <w:rPr/>
        <w:t xml:space="preserve">" strike all material through "</w:t>
      </w:r>
      <w:r>
        <w:rPr>
          <w:u w:val="single"/>
        </w:rPr>
        <w:t xml:space="preserve">(21)</w:t>
      </w:r>
      <w:r>
        <w:rPr/>
        <w:t xml:space="preserve">" on page 5,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1, after "</w:t>
      </w:r>
      <w:r>
        <w:rPr>
          <w:u w:val="single"/>
        </w:rPr>
        <w:t xml:space="preserve">(28)</w:t>
      </w:r>
      <w:r>
        <w:rPr/>
        <w:t xml:space="preserve">" strike all material through "</w:t>
      </w:r>
      <w:r>
        <w:rPr>
          <w:u w:val="single"/>
        </w:rPr>
        <w:t xml:space="preserve">(29)</w:t>
      </w:r>
      <w:r>
        <w:rPr/>
        <w:t xml:space="preserve">" on line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11, after "</w:t>
      </w:r>
      <w:r>
        <w:rPr>
          <w:u w:val="single"/>
        </w:rPr>
        <w:t xml:space="preserve">(31)</w:t>
      </w:r>
      <w:r>
        <w:rPr/>
        <w:t xml:space="preserve">" strike all material through "</w:t>
      </w:r>
      <w:r>
        <w:rPr>
          <w:u w:val="single"/>
        </w:rPr>
        <w:t xml:space="preserve">(33)</w:t>
      </w:r>
      <w:r>
        <w:rPr/>
        <w:t xml:space="preserve">" on line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9, after "</w:t>
      </w:r>
      <w:r>
        <w:rPr>
          <w:u w:val="single"/>
        </w:rPr>
        <w:t xml:space="preserve">(f)</w:t>
      </w:r>
      <w:r>
        <w:rPr/>
        <w:t xml:space="preserve">" strike all material through "</w:t>
      </w:r>
      <w:r>
        <w:rPr>
          <w:u w:val="single"/>
        </w:rPr>
        <w:t xml:space="preserve">(h)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20, after "</w:t>
      </w:r>
      <w:r>
        <w:rPr>
          <w:u w:val="single"/>
        </w:rPr>
        <w:t xml:space="preserve">(p)</w:t>
      </w:r>
      <w:r>
        <w:rPr/>
        <w:t xml:space="preserve">" strike all material through "</w:t>
      </w:r>
      <w:r>
        <w:rPr>
          <w:u w:val="single"/>
        </w:rPr>
        <w:t xml:space="preserve">(q)</w:t>
      </w:r>
      <w:r>
        <w:rPr/>
        <w:t xml:space="preserve">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13, after "</w:t>
      </w:r>
      <w:r>
        <w:rPr>
          <w:u w:val="single"/>
        </w:rPr>
        <w:t xml:space="preserve">(7)</w:t>
      </w:r>
      <w:r>
        <w:rPr/>
        <w:t xml:space="preserve">" strike all material through "</w:t>
      </w:r>
      <w:r>
        <w:rPr>
          <w:u w:val="single"/>
        </w:rPr>
        <w:t xml:space="preserve">(10)</w:t>
      </w:r>
      <w:r>
        <w:rPr/>
        <w:t xml:space="preserve">" on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29, after "</w:t>
      </w:r>
      <w:r>
        <w:rPr>
          <w:u w:val="single"/>
        </w:rPr>
        <w:t xml:space="preserve">(11)</w:t>
      </w:r>
      <w:r>
        <w:rPr/>
        <w:t xml:space="preserve">" strike all material through "</w:t>
      </w:r>
      <w:r>
        <w:rPr>
          <w:u w:val="single"/>
        </w:rPr>
        <w:t xml:space="preserve">(12)</w:t>
      </w:r>
      <w:r>
        <w:rPr/>
        <w:t xml:space="preserve">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14, line 37, after "</w:t>
      </w:r>
      <w:r>
        <w:rPr>
          <w:u w:val="single"/>
        </w:rPr>
        <w:t xml:space="preserve">(17)</w:t>
      </w:r>
      <w:r>
        <w:rPr/>
        <w:t xml:space="preserve">" strike all material through "</w:t>
      </w:r>
      <w:r>
        <w:rPr>
          <w:u w:val="single"/>
        </w:rPr>
        <w:t xml:space="preserve">(18)</w:t>
      </w:r>
      <w:r>
        <w:rPr/>
        <w:t xml:space="preserve">" on page 15,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7, after "</w:t>
      </w:r>
      <w:r>
        <w:rPr>
          <w:u w:val="single"/>
        </w:rPr>
        <w:t xml:space="preserve">(a)</w:t>
      </w:r>
      <w:r>
        <w:rPr/>
        <w:t xml:space="preserve">" strike all material through "</w:t>
      </w:r>
      <w:r>
        <w:rPr>
          <w:u w:val="single"/>
        </w:rPr>
        <w:t xml:space="preserve">(d)</w:t>
      </w:r>
      <w:r>
        <w:rPr/>
        <w:t xml:space="preserve">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16, after "</w:t>
      </w:r>
      <w:r>
        <w:rPr>
          <w:u w:val="single"/>
        </w:rPr>
        <w:t xml:space="preserve">closets;</w:t>
      </w:r>
      <w:r>
        <w:rPr/>
        <w:t xml:space="preserve">"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17, after "</w:t>
      </w:r>
      <w:r>
        <w:rPr>
          <w:u w:val="single"/>
        </w:rPr>
        <w:t xml:space="preserve">(k)</w:t>
      </w:r>
      <w:r>
        <w:rPr/>
        <w:t xml:space="preserve">" strike all material through "</w:t>
      </w:r>
      <w:r>
        <w:rPr>
          <w:u w:val="single"/>
        </w:rPr>
        <w:t xml:space="preserve">(l)</w:t>
      </w:r>
      <w:r>
        <w:rPr/>
        <w:t xml:space="preserve">" on line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23, after "</w:t>
      </w:r>
      <w:r>
        <w:rPr>
          <w:u w:val="single"/>
        </w:rPr>
        <w:t xml:space="preserve">(5)</w:t>
      </w:r>
      <w:r>
        <w:rPr/>
        <w:t xml:space="preserve">" strike all material through "</w:t>
      </w:r>
      <w:r>
        <w:rPr>
          <w:u w:val="single"/>
        </w:rPr>
        <w:t xml:space="preserve">(6)</w:t>
      </w:r>
      <w:r>
        <w:rPr/>
        <w:t xml:space="preserve">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references to, and efficiency and testing standards for, the following appliances: Commercial dishwashers, commercial fryers, commercial steam cookers, air compressors, signage displays, urinals, and water closets.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4367722344202" /></Relationships>
</file>