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D79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706E">
            <w:t>1456-S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70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706E">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706E">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706E">
            <w:t>083</w:t>
          </w:r>
        </w:sdtContent>
      </w:sdt>
    </w:p>
    <w:p w:rsidR="00DF5D0E" w:rsidP="00B73E0A" w:rsidRDefault="00AA1230">
      <w:pPr>
        <w:pStyle w:val="OfferedBy"/>
        <w:spacing w:after="120"/>
      </w:pPr>
      <w:r>
        <w:tab/>
      </w:r>
      <w:r>
        <w:tab/>
      </w:r>
      <w:r>
        <w:tab/>
      </w:r>
    </w:p>
    <w:p w:rsidR="00DF5D0E" w:rsidRDefault="00ED79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706E">
            <w:rPr>
              <w:b/>
              <w:u w:val="single"/>
            </w:rPr>
            <w:t>SHB 1456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706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264</w:t>
          </w:r>
        </w:sdtContent>
      </w:sdt>
    </w:p>
    <w:p w:rsidR="00DF5D0E" w:rsidP="00605C39" w:rsidRDefault="00ED79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706E">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706E">
          <w:pPr>
            <w:spacing w:after="400" w:line="408" w:lineRule="exact"/>
            <w:jc w:val="right"/>
            <w:rPr>
              <w:b/>
              <w:bCs/>
            </w:rPr>
          </w:pPr>
          <w:r>
            <w:rPr>
              <w:b/>
              <w:bCs/>
            </w:rPr>
            <w:t xml:space="preserve">NOT CONSIDERED 12/23/2019</w:t>
          </w:r>
        </w:p>
      </w:sdtContent>
    </w:sdt>
    <w:p w:rsidR="007A706E" w:rsidP="00C8108C" w:rsidRDefault="00DE256E">
      <w:pPr>
        <w:pStyle w:val="Page"/>
      </w:pPr>
      <w:bookmarkStart w:name="StartOfAmendmentBody" w:id="1"/>
      <w:bookmarkEnd w:id="1"/>
      <w:permStart w:edGrp="everyone" w:id="897330803"/>
      <w:r>
        <w:tab/>
      </w:r>
      <w:r w:rsidR="007A706E">
        <w:t xml:space="preserve">On page </w:t>
      </w:r>
      <w:r w:rsidR="00E8543F">
        <w:t>4, line 3, after "than" strike "fifty" and insert "seventy-five"</w:t>
      </w:r>
    </w:p>
    <w:p w:rsidR="00E8543F" w:rsidP="00E8543F" w:rsidRDefault="00E8543F">
      <w:pPr>
        <w:pStyle w:val="RCWSLText"/>
      </w:pPr>
    </w:p>
    <w:p w:rsidRPr="00E8543F" w:rsidR="00E8543F" w:rsidP="00E8543F" w:rsidRDefault="00E8543F">
      <w:pPr>
        <w:pStyle w:val="RCWSLText"/>
      </w:pPr>
      <w:r>
        <w:tab/>
        <w:t>On page 4, line 4, after "administration." insert "The board shall prioritize projects from public use airports with fewer than fifty thousand annual commercial air service passenger enplanements and shall not award more than twenty percent of loan funding to those public use airports with more than fifty thousand annual commercial air service passenger enplanements."</w:t>
      </w:r>
    </w:p>
    <w:p w:rsidRPr="007A706E" w:rsidR="00DF5D0E" w:rsidP="007A706E" w:rsidRDefault="00DF5D0E">
      <w:pPr>
        <w:suppressLineNumbers/>
        <w:rPr>
          <w:spacing w:val="-3"/>
        </w:rPr>
      </w:pPr>
    </w:p>
    <w:permEnd w:id="897330803"/>
    <w:p w:rsidR="00ED2EEB" w:rsidP="007A70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47870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706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70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6F4A">
                  <w:t xml:space="preserve">Redefines public use airports has having not more than 75,000, rather than 50,000, annual commercial air service passenger enplanements. Requires the </w:t>
                </w:r>
                <w:r w:rsidR="00516160">
                  <w:t>Community Aviation Revitalization B</w:t>
                </w:r>
                <w:r w:rsidR="00976F4A">
                  <w:t xml:space="preserve">oard to prioritize projects from public use airports with fewer than 50,000 passenger enplanements. Limits the </w:t>
                </w:r>
                <w:r w:rsidR="00516160">
                  <w:t>B</w:t>
                </w:r>
                <w:r w:rsidR="00976F4A">
                  <w:t>oard to providing no more than 20% of loan funding to public use airports with more than 50,000 passenger enplanements.</w:t>
                </w:r>
              </w:p>
              <w:p w:rsidRPr="007D1589" w:rsidR="001B4E53" w:rsidP="007A706E" w:rsidRDefault="001B4E53">
                <w:pPr>
                  <w:pStyle w:val="ListBullet"/>
                  <w:numPr>
                    <w:ilvl w:val="0"/>
                    <w:numId w:val="0"/>
                  </w:numPr>
                  <w:suppressLineNumbers/>
                </w:pPr>
              </w:p>
            </w:tc>
          </w:tr>
        </w:sdtContent>
      </w:sdt>
      <w:permEnd w:id="924787044"/>
    </w:tbl>
    <w:p w:rsidR="00DF5D0E" w:rsidP="007A706E" w:rsidRDefault="00DF5D0E">
      <w:pPr>
        <w:pStyle w:val="BillEnd"/>
        <w:suppressLineNumbers/>
      </w:pPr>
    </w:p>
    <w:p w:rsidR="00DF5D0E" w:rsidP="007A706E" w:rsidRDefault="00DE256E">
      <w:pPr>
        <w:pStyle w:val="BillEnd"/>
        <w:suppressLineNumbers/>
      </w:pPr>
      <w:r>
        <w:rPr>
          <w:b/>
        </w:rPr>
        <w:t>--- END ---</w:t>
      </w:r>
    </w:p>
    <w:p w:rsidR="00DF5D0E" w:rsidP="007A70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6E" w:rsidRDefault="007A706E" w:rsidP="00DF5D0E">
      <w:r>
        <w:separator/>
      </w:r>
    </w:p>
  </w:endnote>
  <w:endnote w:type="continuationSeparator" w:id="0">
    <w:p w:rsidR="007A706E" w:rsidRDefault="007A70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2E" w:rsidRDefault="00DC3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4EF1">
    <w:pPr>
      <w:pStyle w:val="AmendDraftFooter"/>
    </w:pPr>
    <w:fldSimple w:instr=" TITLE   \* MERGEFORMAT ">
      <w:r w:rsidR="007A706E">
        <w:t>1456-S AMH DENT HASA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4EF1">
    <w:pPr>
      <w:pStyle w:val="AmendDraftFooter"/>
    </w:pPr>
    <w:fldSimple w:instr=" TITLE   \* MERGEFORMAT ">
      <w:r>
        <w:t>1456-S AMH DENT HASA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6E" w:rsidRDefault="007A706E" w:rsidP="00DF5D0E">
      <w:r>
        <w:separator/>
      </w:r>
    </w:p>
  </w:footnote>
  <w:footnote w:type="continuationSeparator" w:id="0">
    <w:p w:rsidR="007A706E" w:rsidRDefault="007A706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2E" w:rsidRDefault="00DC3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6160"/>
    <w:rsid w:val="00523C5A"/>
    <w:rsid w:val="005E69C3"/>
    <w:rsid w:val="00605C39"/>
    <w:rsid w:val="006841E6"/>
    <w:rsid w:val="006F7027"/>
    <w:rsid w:val="007049E4"/>
    <w:rsid w:val="0072335D"/>
    <w:rsid w:val="0072541D"/>
    <w:rsid w:val="00757317"/>
    <w:rsid w:val="007769AF"/>
    <w:rsid w:val="007A706E"/>
    <w:rsid w:val="007D1589"/>
    <w:rsid w:val="007D35D4"/>
    <w:rsid w:val="0083749C"/>
    <w:rsid w:val="008443FE"/>
    <w:rsid w:val="00846034"/>
    <w:rsid w:val="008C7E6E"/>
    <w:rsid w:val="00931B84"/>
    <w:rsid w:val="0096303F"/>
    <w:rsid w:val="00972869"/>
    <w:rsid w:val="00976F4A"/>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C332E"/>
    <w:rsid w:val="00DE256E"/>
    <w:rsid w:val="00DF5D0E"/>
    <w:rsid w:val="00E1471A"/>
    <w:rsid w:val="00E267B1"/>
    <w:rsid w:val="00E41CC6"/>
    <w:rsid w:val="00E515E9"/>
    <w:rsid w:val="00E64EF1"/>
    <w:rsid w:val="00E66F5D"/>
    <w:rsid w:val="00E831A5"/>
    <w:rsid w:val="00E850E7"/>
    <w:rsid w:val="00E8543F"/>
    <w:rsid w:val="00EC4C96"/>
    <w:rsid w:val="00ED2EEB"/>
    <w:rsid w:val="00ED79A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1456-S</BillDocName>
  <AmendType>AMH</AmendType>
  <SponsorAcronym>DENT</SponsorAcronym>
  <DrafterAcronym>HASA</DrafterAcronym>
  <DraftNumber>083</DraftNumber>
  <ReferenceNumber>SHB 1456</ReferenceNumber>
  <Floor>H AMD</Floor>
  <AmendmentNumber> 264</AmendmentNumber>
  <Sponsors>By Representative Dent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153</Words>
  <Characters>854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1456-S AMH DENT HASA 083</vt:lpstr>
    </vt:vector>
  </TitlesOfParts>
  <Company>Washington State Legislature</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1456-S AMH DENT HASA 083</dc:title>
  <dc:creator>Patricia Hasan</dc:creator>
  <cp:lastModifiedBy>Hasan, Patricia</cp:lastModifiedBy>
  <cp:revision>7</cp:revision>
  <dcterms:created xsi:type="dcterms:W3CDTF">2019-03-07T23:00:00Z</dcterms:created>
  <dcterms:modified xsi:type="dcterms:W3CDTF">2019-03-07T23:20:00Z</dcterms:modified>
</cp:coreProperties>
</file>