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94E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163F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16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163F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163F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163F">
            <w:t>562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4E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163F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163F">
            <w:t>H AMD TO H AMD (H-2820.2/19)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615</w:t>
          </w:r>
        </w:sdtContent>
      </w:sdt>
    </w:p>
    <w:p w:rsidR="00DF5D0E" w:rsidP="00605C39" w:rsidRDefault="00894E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163F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16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04/15/2019</w:t>
          </w:r>
        </w:p>
      </w:sdtContent>
    </w:sdt>
    <w:p w:rsidR="002E163F" w:rsidP="00C8108C" w:rsidRDefault="00DE256E">
      <w:pPr>
        <w:pStyle w:val="Page"/>
      </w:pPr>
      <w:bookmarkStart w:name="StartOfAmendmentBody" w:id="1"/>
      <w:bookmarkEnd w:id="1"/>
      <w:permStart w:edGrp="everyone" w:id="641956509"/>
      <w:r>
        <w:tab/>
      </w:r>
      <w:r w:rsidR="002E163F">
        <w:t xml:space="preserve">On page </w:t>
      </w:r>
      <w:r w:rsidR="004259BD">
        <w:t>7, line 3 of the striking amendment, after "</w:t>
      </w:r>
      <w:r w:rsidR="004259BD">
        <w:rPr>
          <w:u w:val="single"/>
        </w:rPr>
        <w:t>program,</w:t>
      </w:r>
      <w:r w:rsidR="004259BD">
        <w:t>" insert "</w:t>
      </w:r>
      <w:r w:rsidR="004259BD">
        <w:rPr>
          <w:u w:val="single"/>
        </w:rPr>
        <w:t>the number of traffic infractions issued with respect to vehicles registered outside of the county in which the city is located,</w:t>
      </w:r>
      <w:r w:rsidR="004259BD">
        <w:t>"</w:t>
      </w:r>
      <w:r w:rsidR="002E163F">
        <w:t xml:space="preserve"> </w:t>
      </w:r>
    </w:p>
    <w:p w:rsidRPr="002E163F" w:rsidR="00DF5D0E" w:rsidP="002E163F" w:rsidRDefault="00DF5D0E">
      <w:pPr>
        <w:suppressLineNumbers/>
        <w:rPr>
          <w:spacing w:val="-3"/>
        </w:rPr>
      </w:pPr>
    </w:p>
    <w:permEnd w:id="641956509"/>
    <w:p w:rsidR="00ED2EEB" w:rsidP="002E16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73852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16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16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259BD">
                  <w:t>Requires a city that implements a pilot under the bill to include in its report to the Legislature the number of traffic infractions issued as a result of the pilot to owners of vehicles registered outside of the county in which the city is located.</w:t>
                </w:r>
              </w:p>
              <w:p w:rsidRPr="007D1589" w:rsidR="001B4E53" w:rsidP="002E16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7385200"/>
    </w:tbl>
    <w:p w:rsidR="00DF5D0E" w:rsidP="002E163F" w:rsidRDefault="00DF5D0E">
      <w:pPr>
        <w:pStyle w:val="BillEnd"/>
        <w:suppressLineNumbers/>
      </w:pPr>
    </w:p>
    <w:p w:rsidR="00DF5D0E" w:rsidP="002E16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16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F" w:rsidRDefault="002E163F" w:rsidP="00DF5D0E">
      <w:r>
        <w:separator/>
      </w:r>
    </w:p>
  </w:endnote>
  <w:endnote w:type="continuationSeparator" w:id="0">
    <w:p w:rsidR="002E163F" w:rsidRDefault="002E16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BD" w:rsidRDefault="00425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4E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163F">
      <w:t>1793-S AMH BARK MATM 562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4E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59BD">
      <w:t>1793-S AMH BARK MATM 562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F" w:rsidRDefault="002E163F" w:rsidP="00DF5D0E">
      <w:r>
        <w:separator/>
      </w:r>
    </w:p>
  </w:footnote>
  <w:footnote w:type="continuationSeparator" w:id="0">
    <w:p w:rsidR="002E163F" w:rsidRDefault="002E16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BD" w:rsidRDefault="00425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63F"/>
    <w:rsid w:val="00316CD9"/>
    <w:rsid w:val="003E2FC6"/>
    <w:rsid w:val="004259B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EF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5F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BARK</SponsorAcronym>
  <DrafterAcronym>MATM</DrafterAcronym>
  <DraftNumber>562</DraftNumber>
  <ReferenceNumber>SHB 1793</ReferenceNumber>
  <Floor>H AMD TO H AMD (H-2820.2/19)</Floor>
  <AmendmentNumber> 615</AmendmentNumber>
  <Sponsors>By Representative Barkis</Sponsors>
  <FloorAction>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109</Words>
  <Characters>512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BARK MATM 562</dc:title>
  <dc:creator>Mark Matteson</dc:creator>
  <cp:lastModifiedBy>Matteson, Mark</cp:lastModifiedBy>
  <cp:revision>3</cp:revision>
  <dcterms:created xsi:type="dcterms:W3CDTF">2019-04-11T17:08:00Z</dcterms:created>
  <dcterms:modified xsi:type="dcterms:W3CDTF">2019-04-11T17:11:00Z</dcterms:modified>
</cp:coreProperties>
</file>