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66B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64F4">
            <w:t>1817-S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64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64F4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64F4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64F4">
            <w:t>141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6B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64F4">
            <w:rPr>
              <w:b/>
              <w:u w:val="single"/>
            </w:rPr>
            <w:t>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64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202</w:t>
          </w:r>
        </w:sdtContent>
      </w:sdt>
    </w:p>
    <w:p w:rsidR="00DF5D0E" w:rsidP="00605C39" w:rsidRDefault="00466B4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64F4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64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03/06/2019</w:t>
          </w:r>
        </w:p>
      </w:sdtContent>
    </w:sdt>
    <w:p w:rsidR="007A64F4" w:rsidP="00C8108C" w:rsidRDefault="00DE256E">
      <w:pPr>
        <w:pStyle w:val="Page"/>
      </w:pPr>
      <w:bookmarkStart w:name="StartOfAmendmentBody" w:id="1"/>
      <w:bookmarkEnd w:id="1"/>
      <w:permStart w:edGrp="everyone" w:id="1941718199"/>
      <w:r>
        <w:tab/>
      </w:r>
      <w:r w:rsidR="007A64F4">
        <w:t xml:space="preserve">On page </w:t>
      </w:r>
      <w:r w:rsidR="007F17D0">
        <w:t>1, beginning on line 14, strike all of subsection (4)</w:t>
      </w:r>
    </w:p>
    <w:p w:rsidRPr="007F17D0" w:rsidR="007F17D0" w:rsidP="007F17D0" w:rsidRDefault="007F17D0">
      <w:pPr>
        <w:pStyle w:val="RCWSLText"/>
      </w:pPr>
    </w:p>
    <w:p w:rsidR="007F17D0" w:rsidP="007F17D0" w:rsidRDefault="007F17D0">
      <w:pPr>
        <w:pStyle w:val="RCWSLText"/>
      </w:pPr>
      <w:r>
        <w:tab/>
        <w:t>Renumber the remaining subsections consecutively and correct any internal references accordingly.</w:t>
      </w:r>
    </w:p>
    <w:p w:rsidR="007F17D0" w:rsidP="007F17D0" w:rsidRDefault="007F17D0">
      <w:pPr>
        <w:pStyle w:val="RCWSLText"/>
      </w:pPr>
    </w:p>
    <w:p w:rsidR="007F17D0" w:rsidP="007F17D0" w:rsidRDefault="007F17D0">
      <w:pPr>
        <w:pStyle w:val="RCWSLText"/>
      </w:pPr>
      <w:r>
        <w:tab/>
        <w:t>On page 2, beginning on line 6, after "who" strike all material through "worker" on line 8</w:t>
      </w:r>
    </w:p>
    <w:p w:rsidR="007F17D0" w:rsidP="007F17D0" w:rsidRDefault="007F17D0">
      <w:pPr>
        <w:pStyle w:val="RCWSLText"/>
      </w:pPr>
    </w:p>
    <w:p w:rsidR="007F17D0" w:rsidP="007F17D0" w:rsidRDefault="007F17D0">
      <w:pPr>
        <w:pStyle w:val="RCWSLText"/>
      </w:pPr>
      <w:r>
        <w:tab/>
        <w:t>On page 2, beginning on line 14, after "RCW" strike all material through "area" on line 18</w:t>
      </w:r>
    </w:p>
    <w:p w:rsidR="007F17D0" w:rsidP="007F17D0" w:rsidRDefault="007F17D0">
      <w:pPr>
        <w:pStyle w:val="RCWSLText"/>
      </w:pPr>
    </w:p>
    <w:p w:rsidR="007F17D0" w:rsidP="007F17D0" w:rsidRDefault="007F17D0">
      <w:pPr>
        <w:pStyle w:val="RCWSLText"/>
      </w:pPr>
      <w:r>
        <w:tab/>
        <w:t>On page 4, beginning on line 20, after "</w:t>
      </w:r>
      <w:r w:rsidRPr="007F17D0">
        <w:rPr>
          <w:b/>
        </w:rPr>
        <w:t>Sec. 4.</w:t>
      </w:r>
      <w:r>
        <w:t>" strike "(1)"</w:t>
      </w:r>
    </w:p>
    <w:p w:rsidR="007F17D0" w:rsidP="007F17D0" w:rsidRDefault="007F17D0">
      <w:pPr>
        <w:pStyle w:val="RCWSLText"/>
      </w:pPr>
      <w:r>
        <w:tab/>
      </w:r>
    </w:p>
    <w:p w:rsidR="007F17D0" w:rsidP="007F17D0" w:rsidRDefault="007F17D0">
      <w:pPr>
        <w:pStyle w:val="RCWSLText"/>
      </w:pPr>
      <w:r>
        <w:tab/>
        <w:t>On page 4, beginning on line 21, after "chapter" strike all material through "rate," on line 23</w:t>
      </w:r>
    </w:p>
    <w:p w:rsidR="007F17D0" w:rsidP="007F17D0" w:rsidRDefault="007F17D0">
      <w:pPr>
        <w:pStyle w:val="RCWSLText"/>
      </w:pPr>
    </w:p>
    <w:p w:rsidR="007F17D0" w:rsidP="007F17D0" w:rsidRDefault="00AA5BB3">
      <w:pPr>
        <w:pStyle w:val="RCWSLText"/>
      </w:pPr>
      <w:r>
        <w:tab/>
        <w:t>On page 4</w:t>
      </w:r>
      <w:r w:rsidR="007F17D0">
        <w:t>, beginning on line 25, strike all of subsection (2)</w:t>
      </w:r>
    </w:p>
    <w:p w:rsidRPr="007F17D0" w:rsidR="007F17D0" w:rsidP="007F17D0" w:rsidRDefault="007F17D0">
      <w:pPr>
        <w:pStyle w:val="RCWSLText"/>
      </w:pPr>
    </w:p>
    <w:p w:rsidRPr="007A64F4" w:rsidR="00DF5D0E" w:rsidP="007A64F4" w:rsidRDefault="00DF5D0E">
      <w:pPr>
        <w:suppressLineNumbers/>
        <w:rPr>
          <w:spacing w:val="-3"/>
        </w:rPr>
      </w:pPr>
    </w:p>
    <w:permEnd w:id="1941718199"/>
    <w:p w:rsidR="00ED2EEB" w:rsidP="007A64F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46697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64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64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F17D0">
                  <w:t xml:space="preserve">Strikes </w:t>
                </w:r>
                <w:r w:rsidR="00AA5BB3">
                  <w:t xml:space="preserve">the </w:t>
                </w:r>
                <w:r w:rsidR="007F17D0">
                  <w:t>requirement that a skilled journeyperson be paid a rate consistent with the prevailing hourly wage rate and all other references to the prevailing hourly wage rate.</w:t>
                </w:r>
                <w:r w:rsidRPr="0096303F" w:rsidR="001C1B27">
                  <w:t> </w:t>
                </w:r>
              </w:p>
              <w:p w:rsidRPr="007D1589" w:rsidR="001B4E53" w:rsidP="007A64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4669744"/>
    </w:tbl>
    <w:p w:rsidR="00DF5D0E" w:rsidP="007A64F4" w:rsidRDefault="00DF5D0E">
      <w:pPr>
        <w:pStyle w:val="BillEnd"/>
        <w:suppressLineNumbers/>
      </w:pPr>
    </w:p>
    <w:p w:rsidR="00DF5D0E" w:rsidP="007A64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64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F4" w:rsidRDefault="007A64F4" w:rsidP="00DF5D0E">
      <w:r>
        <w:separator/>
      </w:r>
    </w:p>
  </w:endnote>
  <w:endnote w:type="continuationSeparator" w:id="0">
    <w:p w:rsidR="007A64F4" w:rsidRDefault="007A64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3" w:rsidRDefault="00B92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2FB1">
    <w:pPr>
      <w:pStyle w:val="AmendDraftFooter"/>
    </w:pPr>
    <w:fldSimple w:instr=" TITLE   \* MERGEFORMAT ">
      <w:r w:rsidR="007A64F4">
        <w:t>1817-S AMH .... ELGE 141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2FB1">
    <w:pPr>
      <w:pStyle w:val="AmendDraftFooter"/>
    </w:pPr>
    <w:fldSimple w:instr=" TITLE   \* MERGEFORMAT ">
      <w:r>
        <w:t>1817-S AMH .... ELGE 141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F4" w:rsidRDefault="007A64F4" w:rsidP="00DF5D0E">
      <w:r>
        <w:separator/>
      </w:r>
    </w:p>
  </w:footnote>
  <w:footnote w:type="continuationSeparator" w:id="0">
    <w:p w:rsidR="007A64F4" w:rsidRDefault="007A64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3" w:rsidRDefault="00B92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6B4B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64F4"/>
    <w:rsid w:val="007D1589"/>
    <w:rsid w:val="007D35D4"/>
    <w:rsid w:val="007F17D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5BB3"/>
    <w:rsid w:val="00AB682C"/>
    <w:rsid w:val="00AD2D0A"/>
    <w:rsid w:val="00B31D1C"/>
    <w:rsid w:val="00B41494"/>
    <w:rsid w:val="00B518D0"/>
    <w:rsid w:val="00B56650"/>
    <w:rsid w:val="00B73E0A"/>
    <w:rsid w:val="00B92F93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A08"/>
    <w:rsid w:val="00ED2EEB"/>
    <w:rsid w:val="00F229DE"/>
    <w:rsid w:val="00F304D3"/>
    <w:rsid w:val="00F4663F"/>
    <w:rsid w:val="00F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060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</BillDocName>
  <AmendType>AMH</AmendType>
  <SponsorAcronym>MOSB</SponsorAcronym>
  <DrafterAcronym>ELGE</DrafterAcronym>
  <DraftNumber>141</DraftNumber>
  <ReferenceNumber>SHB 1817</ReferenceNumber>
  <Floor>H AMD</Floor>
  <AmendmentNumber> 202</AmendmentNumber>
  <Sponsors>By Representative Mosbrucker</Sponsors>
  <FloorAction>NOT ADOPTED 03/06/2019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155</Words>
  <Characters>739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1817-S AMH .... ELGE 141</vt:lpstr>
    </vt:vector>
  </TitlesOfParts>
  <Company>Washington State Legislature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 AMH MOSB ELGE 141</dc:title>
  <dc:creator>Joan Elgee</dc:creator>
  <cp:lastModifiedBy>Elgee, Joan</cp:lastModifiedBy>
  <cp:revision>7</cp:revision>
  <dcterms:created xsi:type="dcterms:W3CDTF">2019-03-06T02:57:00Z</dcterms:created>
  <dcterms:modified xsi:type="dcterms:W3CDTF">2019-03-06T03:37:00Z</dcterms:modified>
</cp:coreProperties>
</file>