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8c240cb6b4b7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H2237.1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2117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4, after "use tax." strike all material through "state." on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"our" strike "regressive"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strike all of subsection (3)(a)(i)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all references related to the term "regressive."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5475f19884dd3" /></Relationships>
</file>