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BD296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03189">
            <w:t>2342-S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0318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03189">
            <w:t>GOEH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03189">
            <w:t>HATF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03189">
            <w:t>021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D296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03189">
            <w:rPr>
              <w:b/>
              <w:u w:val="single"/>
            </w:rPr>
            <w:t>SHB 2342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0318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1200</w:t>
          </w:r>
        </w:sdtContent>
      </w:sdt>
    </w:p>
    <w:p w:rsidR="00DF5D0E" w:rsidP="00605C39" w:rsidRDefault="00BD296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03189">
            <w:rPr>
              <w:sz w:val="22"/>
            </w:rPr>
            <w:t>By Representative Goehner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0318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02/19/2020</w:t>
          </w:r>
        </w:p>
      </w:sdtContent>
    </w:sdt>
    <w:p w:rsidR="00D57C2F" w:rsidP="00D57C2F" w:rsidRDefault="00DE256E">
      <w:pPr>
        <w:pStyle w:val="Page"/>
      </w:pPr>
      <w:bookmarkStart w:name="StartOfAmendmentBody" w:id="1"/>
      <w:bookmarkEnd w:id="1"/>
      <w:permStart w:edGrp="everyone" w:id="555242348"/>
      <w:r>
        <w:tab/>
      </w:r>
      <w:r w:rsidR="004A373E">
        <w:t>O</w:t>
      </w:r>
      <w:r w:rsidR="00D57C2F">
        <w:t xml:space="preserve">n page 5, </w:t>
      </w:r>
      <w:r w:rsidR="004A373E">
        <w:t xml:space="preserve">beginning on </w:t>
      </w:r>
      <w:r w:rsidR="00D57C2F">
        <w:t>line 21, after "(6)(a)" strike all material through "</w:t>
      </w:r>
      <w:r w:rsidRPr="006A78DC" w:rsidR="00D57C2F">
        <w:rPr>
          <w:u w:val="single"/>
        </w:rPr>
        <w:t>(7)(a)</w:t>
      </w:r>
      <w:r w:rsidR="00D57C2F">
        <w:t>" on page 6, line 1</w:t>
      </w:r>
    </w:p>
    <w:p w:rsidR="00D57C2F" w:rsidP="00D57C2F" w:rsidRDefault="00D57C2F">
      <w:pPr>
        <w:pStyle w:val="RCWSLText"/>
      </w:pPr>
    </w:p>
    <w:p w:rsidR="00A03189" w:rsidP="004A373E" w:rsidRDefault="00D57C2F">
      <w:pPr>
        <w:pStyle w:val="Page"/>
      </w:pPr>
      <w:r>
        <w:tab/>
      </w:r>
      <w:r w:rsidR="004A373E">
        <w:t xml:space="preserve">Renumber the remaining </w:t>
      </w:r>
      <w:r w:rsidR="00FD1B5D">
        <w:t>sub</w:t>
      </w:r>
      <w:r w:rsidR="004A373E">
        <w:t>sections consecutively and correct any internal references accordingly.</w:t>
      </w:r>
      <w:r w:rsidR="00A03189">
        <w:t xml:space="preserve"> </w:t>
      </w:r>
    </w:p>
    <w:p w:rsidRPr="00A03189" w:rsidR="00DF5D0E" w:rsidP="00A03189" w:rsidRDefault="00DF5D0E">
      <w:pPr>
        <w:suppressLineNumbers/>
        <w:rPr>
          <w:spacing w:val="-3"/>
        </w:rPr>
      </w:pPr>
    </w:p>
    <w:permEnd w:id="555242348"/>
    <w:p w:rsidR="00ED2EEB" w:rsidP="00A0318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4227316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0318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0318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D57C2F">
                  <w:t xml:space="preserve">Removes the requirement that counties and cities review and, if necessary, revise certain portions of their comprehensive plans at the five-year mark between full updates of their comprehensive plans. </w:t>
                </w:r>
                <w:r w:rsidRPr="0096303F" w:rsidR="001C1B27">
                  <w:t> </w:t>
                </w:r>
              </w:p>
              <w:p w:rsidRPr="007D1589" w:rsidR="001B4E53" w:rsidP="00A0318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42273169"/>
    </w:tbl>
    <w:p w:rsidR="00DF5D0E" w:rsidP="00A03189" w:rsidRDefault="00DF5D0E">
      <w:pPr>
        <w:pStyle w:val="BillEnd"/>
        <w:suppressLineNumbers/>
      </w:pPr>
    </w:p>
    <w:p w:rsidR="00DF5D0E" w:rsidP="00A0318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0318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189" w:rsidRDefault="00A03189" w:rsidP="00DF5D0E">
      <w:r>
        <w:separator/>
      </w:r>
    </w:p>
  </w:endnote>
  <w:endnote w:type="continuationSeparator" w:id="0">
    <w:p w:rsidR="00A03189" w:rsidRDefault="00A0318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5A3" w:rsidRDefault="003515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D296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03189">
      <w:t>2342-S AMH GOEH HATF 021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D296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97EE2">
      <w:t>2342-S AMH GOEH HATF 021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189" w:rsidRDefault="00A03189" w:rsidP="00DF5D0E">
      <w:r>
        <w:separator/>
      </w:r>
    </w:p>
  </w:footnote>
  <w:footnote w:type="continuationSeparator" w:id="0">
    <w:p w:rsidR="00A03189" w:rsidRDefault="00A0318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5A3" w:rsidRDefault="003515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97EE2"/>
    <w:rsid w:val="00316CD9"/>
    <w:rsid w:val="003515A3"/>
    <w:rsid w:val="00391459"/>
    <w:rsid w:val="003E2FC6"/>
    <w:rsid w:val="00492DDC"/>
    <w:rsid w:val="004A373E"/>
    <w:rsid w:val="004C6615"/>
    <w:rsid w:val="00523C5A"/>
    <w:rsid w:val="005E69C3"/>
    <w:rsid w:val="00605C39"/>
    <w:rsid w:val="006841E6"/>
    <w:rsid w:val="006B1E0D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0318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D296E"/>
    <w:rsid w:val="00BF44DF"/>
    <w:rsid w:val="00C61A83"/>
    <w:rsid w:val="00C8108C"/>
    <w:rsid w:val="00D40447"/>
    <w:rsid w:val="00D57C2F"/>
    <w:rsid w:val="00D659AC"/>
    <w:rsid w:val="00D8027A"/>
    <w:rsid w:val="00DA47F3"/>
    <w:rsid w:val="00DC2C13"/>
    <w:rsid w:val="00DC6DF4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D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90F2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2342-S</BillDocName>
  <AmendType>AMH</AmendType>
  <SponsorAcronym>GOEH</SponsorAcronym>
  <DrafterAcronym>HATF</DrafterAcronym>
  <DraftNumber>021</DraftNumber>
  <ReferenceNumber>SHB 2342</ReferenceNumber>
  <Floor>H AMD</Floor>
  <AmendmentNumber> 1200</AmendmentNumber>
  <Sponsors>By Representative Goehner</Sponsors>
  <FloorAction>WITHDRAWN 02/19/2020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86</Words>
  <Characters>468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2342-S AMH GOEH HATF 021</dc:title>
  <dc:creator>Robert Hatfield</dc:creator>
  <cp:lastModifiedBy>Hatfield, Robert</cp:lastModifiedBy>
  <cp:revision>11</cp:revision>
  <dcterms:created xsi:type="dcterms:W3CDTF">2020-02-12T20:58:00Z</dcterms:created>
  <dcterms:modified xsi:type="dcterms:W3CDTF">2020-02-12T21:10:00Z</dcterms:modified>
</cp:coreProperties>
</file>