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D47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6875">
            <w:t>2501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68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6875">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6875">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6875">
            <w:t>577</w:t>
          </w:r>
        </w:sdtContent>
      </w:sdt>
    </w:p>
    <w:p w:rsidR="00DF5D0E" w:rsidP="00B73E0A" w:rsidRDefault="00AA1230">
      <w:pPr>
        <w:pStyle w:val="OfferedBy"/>
        <w:spacing w:after="120"/>
      </w:pPr>
      <w:r>
        <w:tab/>
      </w:r>
      <w:r>
        <w:tab/>
      </w:r>
      <w:r>
        <w:tab/>
      </w:r>
    </w:p>
    <w:p w:rsidR="00DF5D0E" w:rsidRDefault="004D47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6875">
            <w:rPr>
              <w:b/>
              <w:u w:val="single"/>
            </w:rPr>
            <w:t>HB 2501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687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1186</w:t>
          </w:r>
        </w:sdtContent>
      </w:sdt>
    </w:p>
    <w:p w:rsidR="00DF5D0E" w:rsidP="00605C39" w:rsidRDefault="004D47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6875">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6875">
          <w:pPr>
            <w:spacing w:after="400" w:line="408" w:lineRule="exact"/>
            <w:jc w:val="right"/>
            <w:rPr>
              <w:b/>
              <w:bCs/>
            </w:rPr>
          </w:pPr>
          <w:r>
            <w:rPr>
              <w:b/>
              <w:bCs/>
            </w:rPr>
            <w:t xml:space="preserve">ADOPTED 02/18/2020</w:t>
          </w:r>
        </w:p>
      </w:sdtContent>
    </w:sdt>
    <w:p w:rsidRPr="0007027B" w:rsidR="0007027B" w:rsidP="0007027B" w:rsidRDefault="00DE256E">
      <w:pPr>
        <w:pStyle w:val="Page"/>
      </w:pPr>
      <w:bookmarkStart w:name="StartOfAmendmentBody" w:id="1"/>
      <w:bookmarkEnd w:id="1"/>
      <w:permStart w:edGrp="everyone" w:id="2117693390"/>
      <w:r>
        <w:tab/>
      </w:r>
      <w:r w:rsidR="00906875">
        <w:t xml:space="preserve">On page 1, </w:t>
      </w:r>
      <w:r w:rsidR="002D0E37">
        <w:t xml:space="preserve">beginning on </w:t>
      </w:r>
      <w:r w:rsidR="00906875">
        <w:t xml:space="preserve">line </w:t>
      </w:r>
      <w:r w:rsidR="00195D79">
        <w:t>19</w:t>
      </w:r>
      <w:r w:rsidR="00906875">
        <w:t>,</w:t>
      </w:r>
      <w:r w:rsidR="00195D79">
        <w:t xml:space="preserve"> after "</w:t>
      </w:r>
      <w:r w:rsidR="00195D79">
        <w:rPr>
          <w:u w:val="single"/>
        </w:rPr>
        <w:t>to</w:t>
      </w:r>
      <w:r w:rsidR="00195D79">
        <w:t xml:space="preserve">" strike </w:t>
      </w:r>
      <w:r w:rsidR="002D0E37">
        <w:t xml:space="preserve">all material through </w:t>
      </w:r>
      <w:r w:rsidR="006314B9">
        <w:t>"</w:t>
      </w:r>
      <w:r w:rsidRPr="0007027B" w:rsidR="0007027B">
        <w:rPr>
          <w:u w:val="single"/>
        </w:rPr>
        <w:t>on</w:t>
      </w:r>
      <w:r w:rsidR="0007027B">
        <w:t xml:space="preserve">" on line 21 </w:t>
      </w:r>
      <w:r w:rsidRPr="0007027B" w:rsidR="00195D79">
        <w:t>and</w:t>
      </w:r>
      <w:r w:rsidR="00195D79">
        <w:t xml:space="preserve"> insert "</w:t>
      </w:r>
      <w:r w:rsidR="00195D79">
        <w:rPr>
          <w:u w:val="single"/>
        </w:rPr>
        <w:t xml:space="preserve">enhance or maintain any </w:t>
      </w:r>
      <w:r w:rsidR="006314B9">
        <w:rPr>
          <w:u w:val="single"/>
        </w:rPr>
        <w:t>segment</w:t>
      </w:r>
      <w:r w:rsidR="00195D79">
        <w:rPr>
          <w:u w:val="single"/>
        </w:rPr>
        <w:t xml:space="preserve"> of a</w:t>
      </w:r>
      <w:r w:rsidR="0007027B">
        <w:rPr>
          <w:u w:val="single"/>
        </w:rPr>
        <w:t xml:space="preserve"> road within the county in which the segment has been designated as part of</w:t>
      </w:r>
      <w:r w:rsidR="00195D79">
        <w:t>"</w:t>
      </w:r>
    </w:p>
    <w:p w:rsidR="00195D79" w:rsidP="00195D79" w:rsidRDefault="00195D79">
      <w:pPr>
        <w:pStyle w:val="RCWSLText"/>
      </w:pPr>
    </w:p>
    <w:p w:rsidRPr="0007027B" w:rsidR="00195D79" w:rsidP="00195D79" w:rsidRDefault="00195D79">
      <w:pPr>
        <w:pStyle w:val="RCWSLText"/>
      </w:pPr>
      <w:r>
        <w:tab/>
      </w:r>
      <w:r w:rsidR="002D0E37">
        <w:t xml:space="preserve">On page 1, </w:t>
      </w:r>
      <w:r w:rsidR="0007027B">
        <w:t>line 21, after "</w:t>
      </w:r>
      <w:r w:rsidR="0007027B">
        <w:rPr>
          <w:u w:val="single"/>
        </w:rPr>
        <w:t>route</w:t>
      </w:r>
      <w:r w:rsidR="0007027B">
        <w:t>" insert "</w:t>
      </w:r>
      <w:r w:rsidR="0007027B">
        <w:rPr>
          <w:u w:val="single"/>
        </w:rPr>
        <w:t>for use by wheeled all-terrain vehicles</w:t>
      </w:r>
      <w:r w:rsidR="0007027B">
        <w:t>"</w:t>
      </w:r>
    </w:p>
    <w:p w:rsidRPr="00906875" w:rsidR="00DF5D0E" w:rsidP="00906875" w:rsidRDefault="00DF5D0E">
      <w:pPr>
        <w:suppressLineNumbers/>
        <w:rPr>
          <w:spacing w:val="-3"/>
        </w:rPr>
      </w:pPr>
    </w:p>
    <w:permEnd w:id="2117693390"/>
    <w:p w:rsidR="00ED2EEB" w:rsidP="0090687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55634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687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0687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7027B">
                  <w:t>Expands the potential use of funds within the Multiuse Roadway Safety Account for the purposes of road enhancements.  Limits the locations in which funds may be used for road enhancements or maintenance to only those segments of a road that have been designated as a travel or tourism route for use by wheeled all-terrain vehicles (WATVs).</w:t>
                </w:r>
              </w:p>
              <w:p w:rsidRPr="007D1589" w:rsidR="001B4E53" w:rsidP="00906875" w:rsidRDefault="001B4E53">
                <w:pPr>
                  <w:pStyle w:val="ListBullet"/>
                  <w:numPr>
                    <w:ilvl w:val="0"/>
                    <w:numId w:val="0"/>
                  </w:numPr>
                  <w:suppressLineNumbers/>
                </w:pPr>
              </w:p>
            </w:tc>
          </w:tr>
        </w:sdtContent>
      </w:sdt>
      <w:permEnd w:id="655563404"/>
    </w:tbl>
    <w:p w:rsidR="00DF5D0E" w:rsidP="00906875" w:rsidRDefault="00DF5D0E">
      <w:pPr>
        <w:pStyle w:val="BillEnd"/>
        <w:suppressLineNumbers/>
      </w:pPr>
    </w:p>
    <w:p w:rsidR="00DF5D0E" w:rsidP="00906875" w:rsidRDefault="00DE256E">
      <w:pPr>
        <w:pStyle w:val="BillEnd"/>
        <w:suppressLineNumbers/>
      </w:pPr>
      <w:r>
        <w:rPr>
          <w:b/>
        </w:rPr>
        <w:t>--- END ---</w:t>
      </w:r>
    </w:p>
    <w:p w:rsidR="00DF5D0E" w:rsidP="0090687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75" w:rsidRDefault="00906875" w:rsidP="00DF5D0E">
      <w:r>
        <w:separator/>
      </w:r>
    </w:p>
  </w:endnote>
  <w:endnote w:type="continuationSeparator" w:id="0">
    <w:p w:rsidR="00906875" w:rsidRDefault="009068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7B" w:rsidRDefault="00070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47AE">
    <w:pPr>
      <w:pStyle w:val="AmendDraftFooter"/>
    </w:pPr>
    <w:r>
      <w:fldChar w:fldCharType="begin"/>
    </w:r>
    <w:r>
      <w:instrText xml:space="preserve"> TITLE   \* MERGEFORMAT </w:instrText>
    </w:r>
    <w:r>
      <w:fldChar w:fldCharType="separate"/>
    </w:r>
    <w:r w:rsidR="00906875">
      <w:t>2501 AMH ESLI MATM 577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D47AE">
    <w:pPr>
      <w:pStyle w:val="AmendDraftFooter"/>
    </w:pPr>
    <w:r>
      <w:fldChar w:fldCharType="begin"/>
    </w:r>
    <w:r>
      <w:instrText xml:space="preserve"> TITLE   \* MERGEFORMAT </w:instrText>
    </w:r>
    <w:r>
      <w:fldChar w:fldCharType="separate"/>
    </w:r>
    <w:r w:rsidR="0007027B">
      <w:t>2501 AMH ESLI MATM 577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75" w:rsidRDefault="00906875" w:rsidP="00DF5D0E">
      <w:r>
        <w:separator/>
      </w:r>
    </w:p>
  </w:footnote>
  <w:footnote w:type="continuationSeparator" w:id="0">
    <w:p w:rsidR="00906875" w:rsidRDefault="009068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7B" w:rsidRDefault="0007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027B"/>
    <w:rsid w:val="00096165"/>
    <w:rsid w:val="000C6C82"/>
    <w:rsid w:val="000E603A"/>
    <w:rsid w:val="00102468"/>
    <w:rsid w:val="00106544"/>
    <w:rsid w:val="00146AAF"/>
    <w:rsid w:val="00195D79"/>
    <w:rsid w:val="001A775A"/>
    <w:rsid w:val="001B4E53"/>
    <w:rsid w:val="001C1B27"/>
    <w:rsid w:val="001C7F91"/>
    <w:rsid w:val="001E6675"/>
    <w:rsid w:val="00217E8A"/>
    <w:rsid w:val="00265296"/>
    <w:rsid w:val="00281CBD"/>
    <w:rsid w:val="002D0E37"/>
    <w:rsid w:val="00316CD9"/>
    <w:rsid w:val="003E2FC6"/>
    <w:rsid w:val="00492DDC"/>
    <w:rsid w:val="004C6615"/>
    <w:rsid w:val="004D47AE"/>
    <w:rsid w:val="00523C5A"/>
    <w:rsid w:val="005E69C3"/>
    <w:rsid w:val="00605C39"/>
    <w:rsid w:val="006314B9"/>
    <w:rsid w:val="006841E6"/>
    <w:rsid w:val="006F7027"/>
    <w:rsid w:val="007049E4"/>
    <w:rsid w:val="0072335D"/>
    <w:rsid w:val="0072541D"/>
    <w:rsid w:val="00757317"/>
    <w:rsid w:val="007769AF"/>
    <w:rsid w:val="007D1589"/>
    <w:rsid w:val="007D35D4"/>
    <w:rsid w:val="0083749C"/>
    <w:rsid w:val="008443FE"/>
    <w:rsid w:val="00846034"/>
    <w:rsid w:val="008C7E6E"/>
    <w:rsid w:val="0090687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371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2501</BillDocName>
  <AmendType>AMH</AmendType>
  <SponsorAcronym>ESLI</SponsorAcronym>
  <DrafterAcronym>MATM</DrafterAcronym>
  <DraftNumber>577</DraftNumber>
  <ReferenceNumber>HB 2501</ReferenceNumber>
  <Floor>H AMD</Floor>
  <AmendmentNumber> 1186</AmendmentNumber>
  <Sponsors>By Representative Eslick</Sponsors>
  <FloorAction>ADOPTED 02/18/2020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115</TotalTime>
  <Pages>1</Pages>
  <Words>138</Words>
  <Characters>644</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2501 AMH ESLI MATM 577</vt:lpstr>
    </vt:vector>
  </TitlesOfParts>
  <Company>Washington State Legislature</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2501 AMH ESLI MATM 577</dc:title>
  <dc:creator>Mark Matteson</dc:creator>
  <cp:lastModifiedBy>Matteson, Mark</cp:lastModifiedBy>
  <cp:revision>3</cp:revision>
  <dcterms:created xsi:type="dcterms:W3CDTF">2020-02-12T21:37:00Z</dcterms:created>
  <dcterms:modified xsi:type="dcterms:W3CDTF">2020-02-12T23:32:00Z</dcterms:modified>
</cp:coreProperties>
</file>