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573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587C">
            <w:t>2575-S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58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587C">
            <w:t>GREG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587C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587C">
            <w:t>056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73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587C">
            <w:rPr>
              <w:b/>
              <w:u w:val="single"/>
            </w:rPr>
            <w:t>SHB 2575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587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1668</w:t>
          </w:r>
        </w:sdtContent>
      </w:sdt>
    </w:p>
    <w:p w:rsidR="00DF5D0E" w:rsidP="00605C39" w:rsidRDefault="00C573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587C">
            <w:rPr>
              <w:sz w:val="22"/>
            </w:rPr>
            <w:t xml:space="preserve">By Representative Gregerson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58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="00CA587C" w:rsidP="00C8108C" w:rsidRDefault="00DE256E">
      <w:pPr>
        <w:pStyle w:val="Page"/>
      </w:pPr>
      <w:bookmarkStart w:name="StartOfAmendmentBody" w:id="1"/>
      <w:bookmarkEnd w:id="1"/>
      <w:permStart w:edGrp="everyone" w:id="605847130"/>
      <w:r>
        <w:tab/>
      </w:r>
      <w:r w:rsidR="00CA587C">
        <w:t xml:space="preserve">On page </w:t>
      </w:r>
      <w:r w:rsidR="007303FC">
        <w:t>4, beginning on line 25, after "</w:t>
      </w:r>
      <w:r w:rsidRPr="007303FC" w:rsidR="007303FC">
        <w:rPr>
          <w:u w:val="single"/>
        </w:rPr>
        <w:t>hold</w:t>
      </w:r>
      <w:r w:rsidR="007303FC">
        <w:t>" strike all material through "</w:t>
      </w:r>
      <w:r w:rsidRPr="007303FC" w:rsidR="007303FC">
        <w:rPr>
          <w:u w:val="single"/>
        </w:rPr>
        <w:t>by the commission</w:t>
      </w:r>
      <w:r w:rsidR="007303FC">
        <w:t>" on line 30 and insert "</w:t>
      </w:r>
      <w:r w:rsidRPr="00467A1E" w:rsidR="00467A1E">
        <w:rPr>
          <w:u w:val="single"/>
        </w:rPr>
        <w:t xml:space="preserve">at least </w:t>
      </w:r>
      <w:r w:rsidRPr="007303FC" w:rsidR="007303FC">
        <w:rPr>
          <w:u w:val="single"/>
        </w:rPr>
        <w:t>ten public forums</w:t>
      </w:r>
      <w:r w:rsidR="00F60AA0">
        <w:rPr>
          <w:u w:val="single"/>
        </w:rPr>
        <w:t>;</w:t>
      </w:r>
      <w:r w:rsidRPr="007303FC" w:rsidR="007303FC">
        <w:rPr>
          <w:u w:val="single"/>
        </w:rPr>
        <w:t xml:space="preserve"> </w:t>
      </w:r>
      <w:r w:rsidR="000216D4">
        <w:rPr>
          <w:u w:val="single"/>
        </w:rPr>
        <w:t xml:space="preserve">at least </w:t>
      </w:r>
      <w:r w:rsidRPr="007303FC" w:rsidR="007303FC">
        <w:rPr>
          <w:u w:val="single"/>
        </w:rPr>
        <w:t xml:space="preserve">one </w:t>
      </w:r>
      <w:r w:rsidR="000216D4">
        <w:rPr>
          <w:u w:val="single"/>
        </w:rPr>
        <w:t xml:space="preserve">public forum </w:t>
      </w:r>
      <w:r w:rsidR="00F60AA0">
        <w:rPr>
          <w:u w:val="single"/>
        </w:rPr>
        <w:t xml:space="preserve">must be held </w:t>
      </w:r>
      <w:r w:rsidRPr="007303FC" w:rsidR="007303FC">
        <w:rPr>
          <w:u w:val="single"/>
        </w:rPr>
        <w:t>in each of the congressional districts in the state</w:t>
      </w:r>
      <w:r w:rsidR="007303FC">
        <w:t>"</w:t>
      </w:r>
    </w:p>
    <w:p w:rsidR="001548A3" w:rsidP="001548A3" w:rsidRDefault="001548A3">
      <w:pPr>
        <w:pStyle w:val="RCWSLText"/>
      </w:pPr>
    </w:p>
    <w:p w:rsidRPr="001548A3" w:rsidR="001548A3" w:rsidP="001548A3" w:rsidRDefault="001548A3">
      <w:pPr>
        <w:pStyle w:val="RCWSLText"/>
      </w:pPr>
      <w:r>
        <w:tab/>
        <w:t>On page 5, beginning on line 33, after "</w:t>
      </w:r>
      <w:r w:rsidR="00973E27">
        <w:rPr>
          <w:u w:val="single"/>
        </w:rPr>
        <w:t>least</w:t>
      </w:r>
      <w:r>
        <w:t>" strike "</w:t>
      </w:r>
      <w:r w:rsidRPr="001548A3">
        <w:rPr>
          <w:u w:val="single"/>
        </w:rPr>
        <w:t>thirty days before the second round of public forums begin</w:t>
      </w:r>
      <w:r>
        <w:t>"</w:t>
      </w:r>
      <w:r w:rsidR="00715A13">
        <w:t xml:space="preserve"> and insert "</w:t>
      </w:r>
      <w:r w:rsidRPr="00715A13" w:rsidR="00715A13">
        <w:rPr>
          <w:u w:val="single"/>
        </w:rPr>
        <w:t>ninety days before the release of a reasonably final plan</w:t>
      </w:r>
      <w:r w:rsidR="00BB7F1B">
        <w:rPr>
          <w:u w:val="single"/>
        </w:rPr>
        <w:t>,</w:t>
      </w:r>
      <w:r w:rsidR="00715A13">
        <w:t xml:space="preserve">" </w:t>
      </w:r>
    </w:p>
    <w:p w:rsidRPr="00CA587C" w:rsidR="000216D4" w:rsidP="00CA587C" w:rsidRDefault="001548A3">
      <w:pPr>
        <w:suppressLineNumbers/>
        <w:rPr>
          <w:spacing w:val="-3"/>
        </w:rPr>
      </w:pPr>
      <w:r>
        <w:rPr>
          <w:spacing w:val="-3"/>
        </w:rPr>
        <w:t xml:space="preserve"> </w:t>
      </w:r>
    </w:p>
    <w:permEnd w:id="605847130"/>
    <w:p w:rsidR="00ED2EEB" w:rsidP="00CA58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37674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58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58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303FC">
                  <w:t xml:space="preserve">Changes the requirement that the </w:t>
                </w:r>
                <w:r w:rsidR="00973E27">
                  <w:t xml:space="preserve">Redistricting </w:t>
                </w:r>
                <w:r w:rsidR="007303FC">
                  <w:t xml:space="preserve">Commission hold two rounds </w:t>
                </w:r>
                <w:r w:rsidR="00305EE0">
                  <w:t xml:space="preserve">of </w:t>
                </w:r>
                <w:r w:rsidR="007303FC">
                  <w:t xml:space="preserve">public forums </w:t>
                </w:r>
                <w:r w:rsidR="00305EE0">
                  <w:t xml:space="preserve">of at least 10 public forums each, </w:t>
                </w:r>
                <w:r w:rsidR="007303FC">
                  <w:t xml:space="preserve">to require instead </w:t>
                </w:r>
                <w:r w:rsidR="00162423">
                  <w:t xml:space="preserve">at least </w:t>
                </w:r>
                <w:r w:rsidR="00305EE0">
                  <w:t>10</w:t>
                </w:r>
                <w:r w:rsidR="007303FC">
                  <w:t xml:space="preserve"> total public forums, with </w:t>
                </w:r>
                <w:r w:rsidR="00162423">
                  <w:t xml:space="preserve">at least </w:t>
                </w:r>
                <w:r w:rsidR="007303FC">
                  <w:t>one forum held in each of the state's Congressional districts.</w:t>
                </w:r>
                <w:r w:rsidR="001548A3">
                  <w:t xml:space="preserve"> </w:t>
                </w:r>
                <w:r w:rsidR="004A176D">
                  <w:t>Changes the</w:t>
                </w:r>
                <w:r w:rsidR="00477B81">
                  <w:t xml:space="preserve"> requirement that </w:t>
                </w:r>
                <w:r w:rsidR="004A176D">
                  <w:t xml:space="preserve">the Commission's </w:t>
                </w:r>
                <w:r w:rsidR="00477B81">
                  <w:t>preliminary</w:t>
                </w:r>
                <w:r w:rsidR="001548A3">
                  <w:t xml:space="preserve"> </w:t>
                </w:r>
                <w:r w:rsidR="00477B81">
                  <w:t>plan be released 30 days before the second round of public forums</w:t>
                </w:r>
                <w:r w:rsidR="004A176D">
                  <w:t xml:space="preserve"> to </w:t>
                </w:r>
                <w:r w:rsidR="009626F6">
                  <w:t xml:space="preserve">at least </w:t>
                </w:r>
                <w:r w:rsidR="004A176D">
                  <w:t>90 days before the release of a reasonably final plan.</w:t>
                </w:r>
                <w:r w:rsidR="00477B81">
                  <w:t xml:space="preserve"> </w:t>
                </w:r>
                <w:r w:rsidR="001548A3">
                  <w:t xml:space="preserve"> </w:t>
                </w:r>
                <w:r w:rsidR="007303FC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CA58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3767432"/>
    </w:tbl>
    <w:p w:rsidR="00DF5D0E" w:rsidP="00CA587C" w:rsidRDefault="00DF5D0E">
      <w:pPr>
        <w:pStyle w:val="BillEnd"/>
        <w:suppressLineNumbers/>
      </w:pPr>
    </w:p>
    <w:p w:rsidR="00DF5D0E" w:rsidP="00CA58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58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7C" w:rsidRDefault="00CA587C" w:rsidP="00DF5D0E">
      <w:r>
        <w:separator/>
      </w:r>
    </w:p>
  </w:endnote>
  <w:endnote w:type="continuationSeparator" w:id="0">
    <w:p w:rsidR="00CA587C" w:rsidRDefault="00CA58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52C" w:rsidRDefault="00FE0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73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587C">
      <w:t>2575-S AMH .... SKIN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73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22FB6">
      <w:t>2575-S AMH .... SKIN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7C" w:rsidRDefault="00CA587C" w:rsidP="00DF5D0E">
      <w:r>
        <w:separator/>
      </w:r>
    </w:p>
  </w:footnote>
  <w:footnote w:type="continuationSeparator" w:id="0">
    <w:p w:rsidR="00CA587C" w:rsidRDefault="00CA58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52C" w:rsidRDefault="00FE0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6D4"/>
    <w:rsid w:val="00040EB8"/>
    <w:rsid w:val="00050639"/>
    <w:rsid w:val="00060D21"/>
    <w:rsid w:val="00065DAE"/>
    <w:rsid w:val="00096165"/>
    <w:rsid w:val="000C6C82"/>
    <w:rsid w:val="000E603A"/>
    <w:rsid w:val="00102468"/>
    <w:rsid w:val="00106544"/>
    <w:rsid w:val="00146AAF"/>
    <w:rsid w:val="001548A3"/>
    <w:rsid w:val="00162423"/>
    <w:rsid w:val="001748F1"/>
    <w:rsid w:val="00193CA1"/>
    <w:rsid w:val="001A775A"/>
    <w:rsid w:val="001B4E53"/>
    <w:rsid w:val="001C1B27"/>
    <w:rsid w:val="001C7F91"/>
    <w:rsid w:val="001E6675"/>
    <w:rsid w:val="00217E8A"/>
    <w:rsid w:val="00222FB6"/>
    <w:rsid w:val="00265296"/>
    <w:rsid w:val="00281CBD"/>
    <w:rsid w:val="002B1E8B"/>
    <w:rsid w:val="00305EE0"/>
    <w:rsid w:val="00316CD9"/>
    <w:rsid w:val="003E2FC6"/>
    <w:rsid w:val="00467A1E"/>
    <w:rsid w:val="00477B81"/>
    <w:rsid w:val="00492DDC"/>
    <w:rsid w:val="004A176D"/>
    <w:rsid w:val="004C6615"/>
    <w:rsid w:val="00523C5A"/>
    <w:rsid w:val="005677AB"/>
    <w:rsid w:val="005E69C3"/>
    <w:rsid w:val="00605C39"/>
    <w:rsid w:val="006841E6"/>
    <w:rsid w:val="006E220C"/>
    <w:rsid w:val="006F7027"/>
    <w:rsid w:val="007049E4"/>
    <w:rsid w:val="00715A13"/>
    <w:rsid w:val="0072335D"/>
    <w:rsid w:val="0072541D"/>
    <w:rsid w:val="007303FC"/>
    <w:rsid w:val="00757317"/>
    <w:rsid w:val="007769AF"/>
    <w:rsid w:val="007B3333"/>
    <w:rsid w:val="007D1589"/>
    <w:rsid w:val="007D35D4"/>
    <w:rsid w:val="0083749C"/>
    <w:rsid w:val="008443FE"/>
    <w:rsid w:val="00846034"/>
    <w:rsid w:val="008A5440"/>
    <w:rsid w:val="008C7E6E"/>
    <w:rsid w:val="00931B84"/>
    <w:rsid w:val="009626F6"/>
    <w:rsid w:val="0096303F"/>
    <w:rsid w:val="00972869"/>
    <w:rsid w:val="00973E27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DD0"/>
    <w:rsid w:val="00BB7F1B"/>
    <w:rsid w:val="00BD6ADE"/>
    <w:rsid w:val="00BF44DF"/>
    <w:rsid w:val="00C573AD"/>
    <w:rsid w:val="00C61A83"/>
    <w:rsid w:val="00C8108C"/>
    <w:rsid w:val="00CA587C"/>
    <w:rsid w:val="00D0075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91F"/>
    <w:rsid w:val="00EC4C96"/>
    <w:rsid w:val="00ED2EEB"/>
    <w:rsid w:val="00F229DE"/>
    <w:rsid w:val="00F304D3"/>
    <w:rsid w:val="00F410F1"/>
    <w:rsid w:val="00F4663F"/>
    <w:rsid w:val="00F60AA0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598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2575-S</BillDocName>
  <AmendType>AMH</AmendType>
  <SponsorAcronym>GREG</SponsorAcronym>
  <DrafterAcronym>SKIN</DrafterAcronym>
  <DraftNumber>056</DraftNumber>
  <ReferenceNumber>SHB 2575</ReferenceNumber>
  <Floor>H AMD</Floor>
  <AmendmentNumber> 1668</AmendmentNumber>
  <Sponsors>By Representative Gregerson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177</Words>
  <Characters>841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2575-S AMH .... SKIN 056</vt:lpstr>
    </vt:vector>
  </TitlesOfParts>
  <Company>Washington State Legislature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2575-S AMH GREG SKIN 056</dc:title>
  <dc:creator>Carrington Skinner</dc:creator>
  <cp:lastModifiedBy>Skinner, Carrington</cp:lastModifiedBy>
  <cp:revision>40</cp:revision>
  <dcterms:created xsi:type="dcterms:W3CDTF">2020-02-19T01:56:00Z</dcterms:created>
  <dcterms:modified xsi:type="dcterms:W3CDTF">2020-02-19T02:49:00Z</dcterms:modified>
</cp:coreProperties>
</file>