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5c0ae8ecd4404" /></Relationships>
</file>

<file path=word/document.xml><?xml version="1.0" encoding="utf-8"?>
<w:document xmlns:w="http://schemas.openxmlformats.org/wordprocessingml/2006/main">
  <w:body>
    <w:p>
      <w:r>
        <w:rPr>
          <w:b/>
        </w:rPr>
        <w:r>
          <w:rPr/>
          <w:t xml:space="preserve">5106-S</w:t>
        </w:r>
      </w:r>
      <w:r>
        <w:rPr>
          <w:b/>
        </w:rPr>
        <w:t xml:space="preserve"> </w:t>
        <w:t xml:space="preserve">AMH</w:t>
      </w:r>
      <w:r>
        <w:rPr>
          <w:b/>
        </w:rPr>
        <w:t xml:space="preserve"> </w:t>
        <w:r>
          <w:rPr/>
          <w:t xml:space="preserve">APP</w:t>
        </w:r>
      </w:r>
      <w:r>
        <w:rPr>
          <w:b/>
        </w:rPr>
        <w:t xml:space="preserve"> </w:t>
        <w:r>
          <w:rPr/>
          <w:t xml:space="preserve">H2847.1</w:t>
        </w:r>
      </w:r>
      <w:r>
        <w:rPr>
          <w:b/>
        </w:rPr>
        <w:t xml:space="preserve"> - NOT FOR FLOOR USE</w:t>
      </w:r>
    </w:p>
    <w:p>
      <w:pPr>
        <w:ind w:left="0" w:right="0" w:firstLine="576"/>
      </w:pPr>
    </w:p>
    <w:p>
      <w:pPr>
        <w:spacing w:before="480" w:after="0" w:line="408" w:lineRule="exact"/>
      </w:pPr>
      <w:r>
        <w:rPr>
          <w:b/>
          <w:u w:val="single"/>
        </w:rPr>
        <w:t xml:space="preserve">SSB 5106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member from each of the two largest caucuses of the senate, appointed by the president of the senate;</w:t>
      </w:r>
    </w:p>
    <w:p>
      <w:pPr>
        <w:spacing w:before="0" w:after="0" w:line="408" w:lineRule="exact"/>
        <w:ind w:left="0" w:right="0" w:firstLine="576"/>
        <w:jc w:val="left"/>
      </w:pPr>
      <w:r>
        <w:rPr/>
        <w:t xml:space="preserve">(d) A representative from the governor's resilient Washington work group;</w:t>
      </w:r>
    </w:p>
    <w:p>
      <w:pPr>
        <w:spacing w:before="0" w:after="0" w:line="408" w:lineRule="exact"/>
        <w:ind w:left="0" w:right="0" w:firstLine="576"/>
        <w:jc w:val="left"/>
      </w:pPr>
      <w:r>
        <w:rPr/>
        <w:t xml:space="preserve">(e) A representative from the Washington state association of counties;</w:t>
      </w:r>
    </w:p>
    <w:p>
      <w:pPr>
        <w:spacing w:before="0" w:after="0" w:line="408" w:lineRule="exact"/>
        <w:ind w:left="0" w:right="0" w:firstLine="576"/>
        <w:jc w:val="left"/>
      </w:pPr>
      <w:r>
        <w:rPr/>
        <w:t xml:space="preserve">(f) A representative from the association of Washington cities;</w:t>
      </w:r>
    </w:p>
    <w:p>
      <w:pPr>
        <w:spacing w:before="0" w:after="0" w:line="408" w:lineRule="exact"/>
        <w:ind w:left="0" w:right="0" w:firstLine="576"/>
        <w:jc w:val="left"/>
      </w:pPr>
      <w:r>
        <w:rPr/>
        <w:t xml:space="preserve">(g) A representative from the state building code council;</w:t>
      </w:r>
    </w:p>
    <w:p>
      <w:pPr>
        <w:spacing w:before="0" w:after="0" w:line="408" w:lineRule="exact"/>
        <w:ind w:left="0" w:right="0" w:firstLine="576"/>
        <w:jc w:val="left"/>
      </w:pPr>
      <w:r>
        <w:rPr/>
        <w:t xml:space="preserve">(h) The commissioner of the department of natural resources or his or her designee;</w:t>
      </w:r>
    </w:p>
    <w:p>
      <w:pPr>
        <w:spacing w:before="0" w:after="0" w:line="408" w:lineRule="exact"/>
        <w:ind w:left="0" w:right="0" w:firstLine="576"/>
        <w:jc w:val="left"/>
      </w:pPr>
      <w:r>
        <w:rPr/>
        <w:t xml:space="preserve">(i) The director of the Washington state military department or his or her designee;</w:t>
      </w:r>
    </w:p>
    <w:p>
      <w:pPr>
        <w:spacing w:before="0" w:after="0" w:line="408" w:lineRule="exact"/>
        <w:ind w:left="0" w:right="0" w:firstLine="576"/>
        <w:jc w:val="left"/>
      </w:pPr>
      <w:r>
        <w:rPr/>
        <w:t xml:space="preserve">(j) The superintendent of public instruction or his or her designee;</w:t>
      </w:r>
    </w:p>
    <w:p>
      <w:pPr>
        <w:spacing w:before="0" w:after="0" w:line="408" w:lineRule="exact"/>
        <w:ind w:left="0" w:right="0" w:firstLine="576"/>
        <w:jc w:val="left"/>
      </w:pPr>
      <w:r>
        <w:rPr/>
        <w:t xml:space="preserve">(k) The secretary of the state department of transportation or his or her designee;</w:t>
      </w:r>
    </w:p>
    <w:p>
      <w:pPr>
        <w:spacing w:before="0" w:after="0" w:line="408" w:lineRule="exact"/>
        <w:ind w:left="0" w:right="0" w:firstLine="576"/>
        <w:jc w:val="left"/>
      </w:pPr>
      <w:r>
        <w:rPr/>
        <w:t xml:space="preserve">(l) The director of the department of ecology or his or her designee;</w:t>
      </w:r>
    </w:p>
    <w:p>
      <w:pPr>
        <w:spacing w:before="0" w:after="0" w:line="408" w:lineRule="exact"/>
        <w:ind w:left="0" w:right="0" w:firstLine="576"/>
        <w:jc w:val="left"/>
      </w:pPr>
      <w:r>
        <w:rPr/>
        <w:t xml:space="preserve">(m) The director of the department of commerce or his or her designee;</w:t>
      </w:r>
    </w:p>
    <w:p>
      <w:pPr>
        <w:spacing w:before="0" w:after="0" w:line="408" w:lineRule="exact"/>
        <w:ind w:left="0" w:right="0" w:firstLine="576"/>
        <w:jc w:val="left"/>
      </w:pPr>
      <w:r>
        <w:rPr/>
        <w:t xml:space="preserve">(n) A representative from the Washington association of building officials;</w:t>
      </w:r>
    </w:p>
    <w:p>
      <w:pPr>
        <w:spacing w:before="0" w:after="0" w:line="408" w:lineRule="exact"/>
        <w:ind w:left="0" w:right="0" w:firstLine="576"/>
        <w:jc w:val="left"/>
      </w:pPr>
      <w:r>
        <w:rPr/>
        <w:t xml:space="preserve">(o) A representative from the building industry association of Washington;</w:t>
      </w:r>
    </w:p>
    <w:p>
      <w:pPr>
        <w:spacing w:before="0" w:after="0" w:line="408" w:lineRule="exact"/>
        <w:ind w:left="0" w:right="0" w:firstLine="576"/>
        <w:jc w:val="left"/>
      </w:pPr>
      <w:r>
        <w:rPr/>
        <w:t xml:space="preserve">(p)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(q) A representative of emergency and transitional housing providers, to be appointed by the office of the insurance commissioner;</w:t>
      </w:r>
    </w:p>
    <w:p>
      <w:pPr>
        <w:spacing w:before="0" w:after="0" w:line="408" w:lineRule="exact"/>
        <w:ind w:left="0" w:right="0" w:firstLine="576"/>
        <w:jc w:val="left"/>
      </w:pPr>
      <w:r>
        <w:rPr/>
        <w:t xml:space="preserve">(r) A representative from public utility districts to be selected by a state association of public utility districts;</w:t>
      </w:r>
    </w:p>
    <w:p>
      <w:pPr>
        <w:spacing w:before="0" w:after="0" w:line="408" w:lineRule="exact"/>
        <w:ind w:left="0" w:right="0" w:firstLine="576"/>
        <w:jc w:val="left"/>
      </w:pPr>
      <w:r>
        <w:rPr/>
        <w:t xml:space="preserve">(s) A representative of water and sewer districts to be selected by a state association of water and sewer districts;</w:t>
      </w:r>
    </w:p>
    <w:p>
      <w:pPr>
        <w:spacing w:before="0" w:after="0" w:line="408" w:lineRule="exact"/>
        <w:ind w:left="0" w:right="0" w:firstLine="576"/>
        <w:jc w:val="left"/>
      </w:pPr>
      <w:r>
        <w:rPr/>
        <w:t xml:space="preserve">(t) A representative selected by the Washington state commission on African-American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(u) A representative from the state department of agriculture;</w:t>
      </w:r>
    </w:p>
    <w:p>
      <w:pPr>
        <w:spacing w:before="0" w:after="0" w:line="408" w:lineRule="exact"/>
        <w:ind w:left="0" w:right="0" w:firstLine="576"/>
        <w:jc w:val="left"/>
      </w:pPr>
      <w:r>
        <w:rPr/>
        <w:t xml:space="preserve">(v) A representative from the state conservation commission as defined in RCW 89.08.030;</w:t>
      </w:r>
    </w:p>
    <w:p>
      <w:pPr>
        <w:spacing w:before="0" w:after="0" w:line="408" w:lineRule="exact"/>
        <w:ind w:left="0" w:right="0" w:firstLine="576"/>
        <w:jc w:val="left"/>
      </w:pPr>
      <w:r>
        <w:rPr/>
        <w:t xml:space="preserve">(w) A representative of a federally recognized Indian tribe with a reservation located east of the crest of the Cascade mountains, to be appointed by the governor;</w:t>
      </w:r>
    </w:p>
    <w:p>
      <w:pPr>
        <w:spacing w:before="0" w:after="0" w:line="408" w:lineRule="exact"/>
        <w:ind w:left="0" w:right="0" w:firstLine="576"/>
        <w:jc w:val="left"/>
      </w:pPr>
      <w:r>
        <w:rPr/>
        <w:t xml:space="preserve">(x) A representative of a federally recognized Indian tribe with a reservation located west of the crest of the Cascade mountains, to be appointed by the governor; and</w:t>
      </w:r>
    </w:p>
    <w:p>
      <w:pPr>
        <w:spacing w:before="0" w:after="0" w:line="408" w:lineRule="exact"/>
        <w:ind w:left="0" w:right="0" w:firstLine="576"/>
        <w:jc w:val="left"/>
      </w:pPr>
      <w:r>
        <w:rPr/>
        <w:t xml:space="preserve">(y)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the following members to the work group: The Secretary of the state Department of Transportation or his or her designee; a representative from the Building Industry Association of Washington; a representative of emergency and transitional housing providers; a representative of water and sewer districts; and two representatives of federally recognized Indian tribes.</w:t>
      </w:r>
    </w:p>
    <w:p>
      <w:pPr>
        <w:spacing w:before="0" w:after="0" w:line="408" w:lineRule="exact"/>
        <w:ind w:left="0" w:right="0" w:firstLine="576"/>
        <w:jc w:val="left"/>
      </w:pPr>
      <w:r>
        <w:rPr/>
        <w:t xml:space="preserve">(2) Specifies that the Speaker of the House of Representatives and the President of the Senate appoint the legislative members to the work group.</w:t>
      </w:r>
    </w:p>
    <w:p>
      <w:pPr>
        <w:spacing w:before="0" w:after="0" w:line="408" w:lineRule="exact"/>
        <w:ind w:left="0" w:right="0" w:firstLine="576"/>
        <w:jc w:val="left"/>
      </w:pPr>
      <w:r>
        <w:rPr/>
        <w:t xml:space="preserve">(3)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b5ba554b34857" /></Relationships>
</file>