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2f006c6394efc" /></Relationships>
</file>

<file path=word/document.xml><?xml version="1.0" encoding="utf-8"?>
<w:document xmlns:w="http://schemas.openxmlformats.org/wordprocessingml/2006/main">
  <w:body>
    <w:p>
      <w:r>
        <w:rPr>
          <w:b/>
        </w:rPr>
        <w:r>
          <w:rPr/>
          <w:t xml:space="preserve">5266-S</w:t>
        </w:r>
      </w:r>
      <w:r>
        <w:rPr>
          <w:b/>
        </w:rPr>
        <w:t xml:space="preserve"> </w:t>
        <w:t xml:space="preserve">AMH</w:t>
      </w:r>
      <w:r>
        <w:rPr>
          <w:b/>
        </w:rPr>
        <w:t xml:space="preserve"> </w:t>
        <w:r>
          <w:rPr/>
          <w:t xml:space="preserve">SGOV</w:t>
        </w:r>
      </w:r>
      <w:r>
        <w:rPr>
          <w:b/>
        </w:rPr>
        <w:t xml:space="preserve"> </w:t>
        <w:r>
          <w:rPr/>
          <w:t xml:space="preserve">H2498.1</w:t>
        </w:r>
      </w:r>
      <w:r>
        <w:rPr>
          <w:b/>
        </w:rPr>
        <w:t xml:space="preserve"> - NOT FOR FLOOR USE</w:t>
      </w:r>
    </w:p>
    <w:p>
      <w:pPr>
        <w:ind w:left="0" w:right="0" w:firstLine="576"/>
      </w:pPr>
    </w:p>
    <w:p>
      <w:pPr>
        <w:spacing w:before="480" w:after="0" w:line="408" w:lineRule="exact"/>
      </w:pPr>
      <w:r>
        <w:rPr>
          <w:b/>
          <w:u w:val="single"/>
        </w:rPr>
        <w:t xml:space="preserve">SSB 5266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u w:val="single"/>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2018 c 113 s 403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w:t>
      </w:r>
      <w:r>
        <w:rPr>
          <w:u w:val="single"/>
        </w:rPr>
        <w:t xml:space="preserve">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2015 c 53 s 15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28A.343.300, 28A.343.600, 28A.343.610, 28A.343.660, and </w:t>
      </w:r>
      <w:r>
        <w:t>((</w:t>
      </w:r>
      <w:r>
        <w:rPr>
          <w:strike/>
        </w:rPr>
        <w:t xml:space="preserve">28A.343.670</w:t>
      </w:r>
      <w:r>
        <w:t>))</w:t>
      </w:r>
      <w:r>
        <w:rPr/>
        <w:t xml:space="preserve"> </w:t>
      </w:r>
      <w:r>
        <w:rPr>
          <w:u w:val="single"/>
        </w:rPr>
        <w:t xml:space="preserve">this section</w:t>
      </w:r>
      <w:r>
        <w:rPr/>
        <w:t xml:space="preserve">. </w:t>
      </w:r>
      <w:r>
        <w:rPr>
          <w:u w:val="single"/>
        </w:rPr>
        <w:t xml:space="preserve">If the district is changing its director district boundaries under RCW 29A.92.040 or 29A.92.110, all director positions are subject to election at the next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370</w:t>
      </w:r>
      <w:r>
        <w:rPr/>
        <w:t xml:space="preserve"> and 1965 c 7 s 35.22.370 are each amended to read as follows:</w:t>
      </w:r>
    </w:p>
    <w:p>
      <w:pPr>
        <w:spacing w:before="0" w:after="0" w:line="408" w:lineRule="exact"/>
        <w:ind w:left="0" w:right="0" w:firstLine="576"/>
        <w:jc w:val="left"/>
      </w:pPr>
      <w:r>
        <w:rPr/>
        <w:t xml:space="preserve">Notwithstanding that the charter of a city of the first class may forbid the city council from redividing the city into wards except at stated periods, if the city has failed to redivide the city into wards during any such period, the city council by ordinance may do so at any time thereafter: PROVIDED, That there shall not be more than one redivision into wards during any one period specified in the charter </w:t>
      </w:r>
      <w:r>
        <w:rPr>
          <w:u w:val="single"/>
        </w:rPr>
        <w:t xml:space="preserve">unless pursuant to RCW 29A.92.040 or 29A.92.110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2015 c 53 s 39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w:t>
      </w:r>
      <w:r>
        <w:rPr>
          <w:u w:val="single"/>
        </w:rPr>
        <w:t xml:space="preserve">unless pursuant to RCW 29A.92.040 or 29A.92.110</w:t>
      </w:r>
      <w:r>
        <w:rPr/>
        <w:t xml:space="preserve">.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013</w:t>
      </w:r>
      <w:r>
        <w:rPr/>
        <w:t xml:space="preserve"> and 2012 c 174 s 3 are each amended to read as follows:</w:t>
      </w:r>
    </w:p>
    <w:p>
      <w:pPr>
        <w:spacing w:before="0" w:after="0" w:line="408" w:lineRule="exact"/>
        <w:ind w:left="0" w:right="0" w:firstLine="576"/>
        <w:jc w:val="left"/>
      </w:pPr>
      <w:r>
        <w:rPr/>
        <w:t xml:space="preserve">The board of fire commissioners of a fire protection district may adopt a resolution by unanimous vote causing a ballot proposition to be submitted to voters of the district authorizing the creation of commissioner districts. The board of fire commissioners shall create commissioner districts if the ballot proposition authorizing the creation of commissioner districts is approved by a simple majority vote of the voters of the fire protection district voting on the proposition. Three commissioner districts shall be created for a fire protection district with three commissioners, five commissioner districts shall be created for a fire protection district with five commissioners, and seven commissioner districts shall be created for a fire protection district with seven commissioners. No two commissioners may reside in the same commissioner district.</w:t>
      </w:r>
    </w:p>
    <w:p>
      <w:pPr>
        <w:spacing w:before="0" w:after="0" w:line="408" w:lineRule="exact"/>
        <w:ind w:left="0" w:right="0" w:firstLine="576"/>
        <w:jc w:val="left"/>
      </w:pPr>
      <w:r>
        <w:rPr/>
        <w:t xml:space="preserve">No change in the boundaries of any commissioner district shall be made within one hundred twenty days next before the date of a general district election, nor within twenty months after the commissioner districts have been established or altered </w:t>
      </w:r>
      <w:r>
        <w:rPr>
          <w:u w:val="single"/>
        </w:rPr>
        <w:t xml:space="preserve">unless pursuant to RCW 29A.92.040 or 29A.92.110</w:t>
      </w:r>
      <w:r>
        <w:rPr/>
        <w:t xml:space="preserve">. However, if a boundary change results in one commissioner district being represented by two or more commissioners, those commissioners having the shortest unexpired terms shall be assigned by the commission to commissioner districts where there is a vacancy, and the commissioners so assigned shall be deemed to be residents of the commissioner districts to which they are assigned for purposes of determining whether those positions are vacant.</w:t>
      </w:r>
    </w:p>
    <w:p>
      <w:pPr>
        <w:spacing w:before="0" w:after="0" w:line="408" w:lineRule="exact"/>
        <w:ind w:left="0" w:right="0" w:firstLine="576"/>
        <w:jc w:val="left"/>
      </w:pPr>
      <w:r>
        <w:rPr/>
        <w:t xml:space="preserve">The population of each commissioner district shall include approximately equal population. Commissioner districts shall be redrawn as provided in chapter 29A.76 RCW. Commissioner districts shall be used as follows: (1) Only a registered voter who resides in a commissioner district may be a candidate for, or serve as, a commissioner of the commissioner district; and (2) only voters of a commissioner district may vote at a primary to nominate candidates for a commissioner of the commissioner district. Voters of the entire fire protection district may vote at a general election to elect a person as a commissioner of the commissioner district.</w:t>
      </w:r>
    </w:p>
    <w:p>
      <w:pPr>
        <w:spacing w:before="0" w:after="0" w:line="408" w:lineRule="exact"/>
        <w:ind w:left="0" w:right="0" w:firstLine="576"/>
        <w:jc w:val="left"/>
      </w:pPr>
      <w:r>
        <w:rPr/>
        <w:t xml:space="preserve">When a board of fire commissioners that has commissioner districts has been increased to five or seven members under RCW 52.14.015, the board of fire commissioners shall divide the fire protection district into five or seven commissioner districts before it appoints the two or four additional fire commissioners. The two or four additional fire commissioners who are appointed shall reside in separate commissioner districts in which no other fire commissioner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2015 c 53 s 82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29A.76 RCW </w:t>
      </w:r>
      <w:r>
        <w:rPr>
          <w:u w:val="single"/>
        </w:rPr>
        <w:t xml:space="preserve">or RCW 29A.92.040 or 29A.92.110</w:t>
      </w:r>
      <w:r>
        <w:rPr/>
        <w:t xml:space="preserve">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Each commissioner district shall encompass as nearly as possible the same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030</w:t>
      </w:r>
      <w:r>
        <w:rPr/>
        <w:t xml:space="preserve"> and 1992 c 146 s 11 are each amended to read as follows:</w:t>
      </w:r>
    </w:p>
    <w:p>
      <w:pPr>
        <w:spacing w:before="0" w:after="0" w:line="408" w:lineRule="exact"/>
        <w:ind w:left="0" w:right="0" w:firstLine="576"/>
        <w:jc w:val="left"/>
      </w:pPr>
      <w:r>
        <w:rPr/>
        <w:t xml:space="preserve">Any change of boundary lines provided for in this chapter shall not affect the term for which a commissioner shall hold office at the time the change is made. </w:t>
      </w:r>
      <w:r>
        <w:rPr>
          <w:u w:val="single"/>
        </w:rPr>
        <w:t xml:space="preserve">If the port district commission is redrawing the commissioner district boundaries pursuant to RCW 29A.92.040 or 29A.92.110, each commissioner position is subject to election at the next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January 16,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Relocates amending language in the bill (regarding the requirement that each commissioner position be subject to election at the next general election if the port commission redraws district boundaries under the state Voting Rights Act) to a different statute that addresses commissioner terms. Adds an emergency clause making the bill take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23d7bb422b478e" /></Relationships>
</file>