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D60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32E9E">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32E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32E9E">
            <w:t>SUTH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32E9E">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32E9E">
            <w:t>154</w:t>
          </w:r>
        </w:sdtContent>
      </w:sdt>
    </w:p>
    <w:p w:rsidR="00DF5D0E" w:rsidP="00B73E0A" w:rsidRDefault="00AA1230">
      <w:pPr>
        <w:pStyle w:val="OfferedBy"/>
        <w:spacing w:after="120"/>
      </w:pPr>
      <w:r>
        <w:tab/>
      </w:r>
      <w:r>
        <w:tab/>
      </w:r>
      <w:r>
        <w:tab/>
      </w:r>
    </w:p>
    <w:p w:rsidR="00DF5D0E" w:rsidRDefault="008D60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32E9E">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32E9E">
            <w:t>H AMD TO H AMD (</w:t>
          </w:r>
          <w:r w:rsidR="00500397">
            <w:t xml:space="preserve">5313-S.E </w:t>
          </w:r>
          <w:r w:rsidR="00232E9E">
            <w:t>AMH SULP MACK 1</w:t>
          </w:r>
          <w:r w:rsidR="00885D7D">
            <w:t>6</w:t>
          </w:r>
          <w:r w:rsidR="00232E9E">
            <w:t>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957</w:t>
          </w:r>
        </w:sdtContent>
      </w:sdt>
    </w:p>
    <w:p w:rsidR="00DF5D0E" w:rsidP="00605C39" w:rsidRDefault="008D606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32E9E">
            <w:rPr>
              <w:sz w:val="22"/>
            </w:rPr>
            <w:t xml:space="preserve">By Representative Sutherland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32E9E">
          <w:pPr>
            <w:spacing w:after="400" w:line="408" w:lineRule="exact"/>
            <w:jc w:val="right"/>
            <w:rPr>
              <w:b/>
              <w:bCs/>
            </w:rPr>
          </w:pPr>
          <w:r>
            <w:rPr>
              <w:b/>
              <w:bCs/>
            </w:rPr>
            <w:t xml:space="preserve">WITHDRAWN 04/28/2019</w:t>
          </w:r>
        </w:p>
      </w:sdtContent>
    </w:sdt>
    <w:p w:rsidR="00DF5D0E" w:rsidP="00992E9D" w:rsidRDefault="00DE256E">
      <w:pPr>
        <w:pStyle w:val="Page"/>
      </w:pPr>
      <w:bookmarkStart w:name="StartOfAmendmentBody" w:id="1"/>
      <w:bookmarkEnd w:id="1"/>
      <w:permStart w:edGrp="everyone" w:id="503525749"/>
      <w:r>
        <w:tab/>
      </w:r>
      <w:r w:rsidR="00232E9E">
        <w:t xml:space="preserve">On page 13, after line </w:t>
      </w:r>
      <w:r w:rsidR="00853A37">
        <w:t>10</w:t>
      </w:r>
      <w:r w:rsidR="00232E9E">
        <w:t xml:space="preserve"> of the striking amendment, insert the following:</w:t>
      </w:r>
    </w:p>
    <w:p w:rsidR="00992E9D" w:rsidP="00992E9D" w:rsidRDefault="00992E9D">
      <w:pPr>
        <w:pStyle w:val="RCWSLText"/>
      </w:pPr>
    </w:p>
    <w:p w:rsidR="00992E9D" w:rsidP="00992E9D" w:rsidRDefault="00992E9D">
      <w:pPr>
        <w:pStyle w:val="RCWSLText"/>
      </w:pPr>
      <w:r>
        <w:tab/>
        <w:t>"</w:t>
      </w:r>
      <w:r>
        <w:rPr>
          <w:b/>
        </w:rPr>
        <w:t>Sec. 5.</w:t>
      </w:r>
      <w:r>
        <w:t xml:space="preserve">  RCW 28A.400.200 and 2018 c 266 s 205 are each amended to read as follows:</w:t>
      </w:r>
    </w:p>
    <w:p w:rsidR="00992E9D" w:rsidP="00992E9D" w:rsidRDefault="00992E9D">
      <w:pPr>
        <w:spacing w:line="408" w:lineRule="exact"/>
        <w:ind w:firstLine="576"/>
      </w:pPr>
      <w:r>
        <w:t>(1) Every school district board of directors shall fix, alter, allow, and order paid salaries and compensation for all district employees in conformance with this section.</w:t>
      </w:r>
    </w:p>
    <w:p w:rsidR="00992E9D" w:rsidP="00992E9D" w:rsidRDefault="00992E9D">
      <w:pPr>
        <w:spacing w:line="408" w:lineRule="exact"/>
        <w:ind w:firstLine="576"/>
      </w:pPr>
      <w:r>
        <w:t>(2)(a) Through the 2017-18 school year, salaries for certificated instructional staff shall not be less than the salary provided in the appropriations act in the statewide salary allocation schedule for an employee with a baccalaureate degree and zero years of service;</w:t>
      </w:r>
    </w:p>
    <w:p w:rsidR="00992E9D" w:rsidP="00992E9D" w:rsidRDefault="00992E9D">
      <w:pPr>
        <w:spacing w:line="408" w:lineRule="exact"/>
        <w:ind w:firstLine="576"/>
      </w:pPr>
      <w:r>
        <w:t>(b) Salaries for certificated instructional staff with a master's degree shall not be less than the salary provided in the appropriations act in the statewide salary allocation schedule for an employee with a master's degree and zero years of service; and</w:t>
      </w:r>
    </w:p>
    <w:p w:rsidR="00992E9D" w:rsidP="00992E9D" w:rsidRDefault="00992E9D">
      <w:pPr>
        <w:spacing w:line="408" w:lineRule="exact"/>
        <w:ind w:firstLine="576"/>
      </w:pPr>
      <w:r>
        <w:t>(c) Beginning with the 2018-19 school year:</w:t>
      </w:r>
    </w:p>
    <w:p w:rsidR="00992E9D" w:rsidP="00992E9D" w:rsidRDefault="00992E9D">
      <w:pPr>
        <w:spacing w:line="408" w:lineRule="exact"/>
        <w:ind w:firstLine="576"/>
      </w:pPr>
      <w:r>
        <w:t>(i)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rsidR="00992E9D" w:rsidP="00992E9D" w:rsidRDefault="00992E9D">
      <w:pPr>
        <w:spacing w:line="408" w:lineRule="exact"/>
        <w:ind w:firstLine="576"/>
      </w:pPr>
      <w:r>
        <w:t>(ii) Salaries for full-time certificated instructional staff with at least five years of experience must exceed by at least ten percent the value specified in (c)(i) of this subsection;</w:t>
      </w:r>
    </w:p>
    <w:p w:rsidR="00992E9D" w:rsidP="00992E9D" w:rsidRDefault="00992E9D">
      <w:pPr>
        <w:spacing w:line="408" w:lineRule="exact"/>
        <w:ind w:firstLine="576"/>
      </w:pPr>
      <w:r>
        <w:lastRenderedPageBreak/>
        <w:t>(iii)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rsidR="00992E9D" w:rsidP="00992E9D" w:rsidRDefault="00992E9D">
      <w:pPr>
        <w:spacing w:line="408" w:lineRule="exact"/>
        <w:ind w:firstLine="576"/>
      </w:pPr>
      <w:r>
        <w:t>(iv)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rsidR="00992E9D" w:rsidP="00992E9D" w:rsidRDefault="00992E9D">
      <w:pPr>
        <w:spacing w:line="408" w:lineRule="exact"/>
        <w:ind w:firstLine="576"/>
      </w:pPr>
      <w:r>
        <w:t>(v)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rsidR="00992E9D" w:rsidP="00992E9D" w:rsidRDefault="00992E9D">
      <w:pPr>
        <w:spacing w:line="408" w:lineRule="exact"/>
        <w:ind w:firstLine="576"/>
      </w:pPr>
      <w:r>
        <w:t>(3)(a)(i)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rsidR="00992E9D" w:rsidP="00992E9D" w:rsidRDefault="00992E9D">
      <w:pPr>
        <w:spacing w:line="408" w:lineRule="exact"/>
        <w:ind w:firstLine="576"/>
      </w:pPr>
      <w:r>
        <w:t>(ii) For the 2018-19 school year, salaries for certificated instructional staff are subject to the limitations in RCW 41.59.800.</w:t>
      </w:r>
    </w:p>
    <w:p w:rsidR="00992E9D" w:rsidP="00992E9D" w:rsidRDefault="00992E9D">
      <w:pPr>
        <w:spacing w:line="408" w:lineRule="exact"/>
        <w:ind w:firstLine="576"/>
      </w:pPr>
      <w:r>
        <w:t>(iii)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rsidR="00992E9D" w:rsidP="00992E9D" w:rsidRDefault="00992E9D">
      <w:pPr>
        <w:spacing w:line="408" w:lineRule="exact"/>
        <w:ind w:firstLine="576"/>
      </w:pPr>
      <w: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w:t>
      </w:r>
      <w:r>
        <w:lastRenderedPageBreak/>
        <w:t>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rsidR="00992E9D" w:rsidP="00992E9D" w:rsidRDefault="00992E9D">
      <w:pPr>
        <w:spacing w:line="408" w:lineRule="exact"/>
        <w:ind w:firstLine="576"/>
      </w:pPr>
      <w:r>
        <w:t>(c) Salary and benefits for certificated instructional staff in programs other than basic education shall be consistent with the salary and benefits paid to certificated instructional staff in the basic education program.</w:t>
      </w:r>
    </w:p>
    <w:p w:rsidR="00992E9D" w:rsidP="00992E9D" w:rsidRDefault="00992E9D">
      <w:pPr>
        <w:spacing w:line="408" w:lineRule="exact"/>
        <w:ind w:firstLine="576"/>
      </w:pPr>
      <w:r>
        <w:t>(4)(a)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rsidR="00992E9D" w:rsidP="00992E9D" w:rsidRDefault="00992E9D">
      <w:pPr>
        <w:spacing w:line="408" w:lineRule="exact"/>
        <w:ind w:firstLine="576"/>
      </w:pPr>
      <w:r>
        <w:t>(b)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rsidR="00992E9D" w:rsidP="00992E9D" w:rsidRDefault="00992E9D">
      <w:pPr>
        <w:spacing w:line="408" w:lineRule="exact"/>
        <w:ind w:firstLine="576"/>
      </w:pPr>
      <w:r>
        <w:t xml:space="preserve">(c)(i) Beginning September 1, 2019, supplemental contracts for certificated instructional staff are subject to the following additional restrictions: </w:t>
      </w:r>
    </w:p>
    <w:p w:rsidR="00992E9D" w:rsidP="00992E9D" w:rsidRDefault="00992E9D">
      <w:pPr>
        <w:spacing w:line="408" w:lineRule="exact"/>
        <w:ind w:firstLine="576"/>
        <w:rPr>
          <w:u w:val="single"/>
        </w:rPr>
      </w:pPr>
      <w:r w:rsidRPr="007E11F2">
        <w:rPr>
          <w:u w:val="single"/>
        </w:rPr>
        <w:t>(A)</w:t>
      </w:r>
      <w:r>
        <w:t xml:space="preserve"> School districts may enter into supplemental contracts only for enrichment activities as defined in and subject to the limitations of RCW 28A.150.276</w:t>
      </w:r>
      <w:r>
        <w:rPr>
          <w:u w:val="single"/>
        </w:rPr>
        <w:t>;</w:t>
      </w:r>
    </w:p>
    <w:p w:rsidR="00992E9D" w:rsidP="00992E9D" w:rsidRDefault="00992E9D">
      <w:pPr>
        <w:spacing w:line="408" w:lineRule="exact"/>
        <w:ind w:firstLine="576"/>
      </w:pPr>
      <w:r>
        <w:rPr>
          <w:u w:val="single"/>
        </w:rPr>
        <w:t>(B) Until September 1, 2022, the average supplemental contract provided by a district may be no higher than the average supplemental contract from the previous year reduced by the annual salary inflationary increase provided under RCW 28A.400.205;</w:t>
      </w:r>
    </w:p>
    <w:p w:rsidR="00992E9D" w:rsidP="00992E9D" w:rsidRDefault="00992E9D">
      <w:pPr>
        <w:spacing w:line="408" w:lineRule="exact"/>
        <w:ind w:firstLine="576"/>
      </w:pPr>
      <w:r>
        <w:rPr>
          <w:u w:val="single"/>
        </w:rPr>
        <w:t>(C) Beginning September 1, 2022, the average supplemental contract given by a district must be for no more than three percent of the average salary in the district provided as part of the state's statutory program of basic education</w:t>
      </w:r>
      <w:r>
        <w:t>.</w:t>
      </w:r>
    </w:p>
    <w:p w:rsidR="00992E9D" w:rsidP="00992E9D" w:rsidRDefault="00992E9D">
      <w:pPr>
        <w:spacing w:line="408" w:lineRule="exact"/>
        <w:ind w:firstLine="576"/>
      </w:pPr>
      <w:r>
        <w:t>(ii)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rsidR="00992E9D" w:rsidP="00992E9D" w:rsidRDefault="00992E9D">
      <w:pPr>
        <w:spacing w:line="408" w:lineRule="exact"/>
        <w:ind w:firstLine="576"/>
      </w:pPr>
      <w:r>
        <w:t>(5) Employee benefit plans offered by any district shall comply with RCW 28A.400.350, 28A.400.275, and 28A.400.280.</w:t>
      </w:r>
    </w:p>
    <w:p w:rsidR="00992E9D" w:rsidP="00992E9D" w:rsidRDefault="00992E9D">
      <w:pPr>
        <w:spacing w:before="400" w:line="408" w:lineRule="exact"/>
        <w:ind w:firstLine="576"/>
      </w:pPr>
      <w:r>
        <w:rPr>
          <w:u w:val="single"/>
        </w:rPr>
        <w:t>NEW SECTION.</w:t>
      </w:r>
      <w:r>
        <w:t xml:space="preserve">  </w:t>
      </w:r>
      <w:r>
        <w:rPr>
          <w:b/>
        </w:rPr>
        <w:t>Sec. 6.</w:t>
      </w:r>
      <w:r>
        <w:t xml:space="preserve">  A new section is added to chapter 41.59 RCW to read as follows:</w:t>
      </w:r>
    </w:p>
    <w:p w:rsidR="00992E9D" w:rsidP="00992E9D" w:rsidRDefault="00992E9D">
      <w:pPr>
        <w:spacing w:line="408" w:lineRule="exact"/>
        <w:ind w:firstLine="576"/>
      </w:pPr>
      <w:r>
        <w:t>A school district collective bargaining agreement that is executed or modified after September 1, 2019, under this chapter may not provide supplemental contracts in excess of the amounts permitted under RCW 28A.400.200(4)(c).</w:t>
      </w:r>
    </w:p>
    <w:p w:rsidR="00992E9D" w:rsidP="00992E9D" w:rsidRDefault="00992E9D">
      <w:pPr>
        <w:spacing w:before="400" w:line="408" w:lineRule="exact"/>
        <w:ind w:firstLine="576"/>
      </w:pPr>
      <w:r>
        <w:rPr>
          <w:u w:val="single"/>
        </w:rPr>
        <w:t>NEW SECTION.</w:t>
      </w:r>
      <w:r>
        <w:t xml:space="preserve">  </w:t>
      </w:r>
      <w:r>
        <w:rPr>
          <w:b/>
        </w:rPr>
        <w:t>Sec. 7.</w:t>
      </w:r>
      <w:r>
        <w:t xml:space="preserve">  Sections 1 and 2, chapter . . ., Laws of 2019 (sections 1 and 2 of this act) take effect only if sections </w:t>
      </w:r>
      <w:r w:rsidR="00DF1091">
        <w:t>5</w:t>
      </w:r>
      <w:r>
        <w:t xml:space="preserve"> and </w:t>
      </w:r>
      <w:r w:rsidR="00DF1091">
        <w:t>6</w:t>
      </w:r>
      <w:r>
        <w:t>, chapter . . ., Laws of 2019 (sections 5 and 6 of this act) are enacted by August 1, 2019.</w:t>
      </w:r>
    </w:p>
    <w:p w:rsidR="00992E9D" w:rsidP="00992E9D" w:rsidRDefault="00992E9D">
      <w:pPr>
        <w:pStyle w:val="RCWSLText"/>
        <w:rPr>
          <w:b/>
        </w:rPr>
      </w:pPr>
    </w:p>
    <w:p w:rsidR="00992E9D" w:rsidP="00992E9D" w:rsidRDefault="00992E9D">
      <w:pPr>
        <w:pStyle w:val="RCWSLText"/>
      </w:pPr>
      <w:r>
        <w:rPr>
          <w:b/>
        </w:rPr>
        <w:tab/>
      </w:r>
      <w:r w:rsidRPr="00992E9D">
        <w:t>Renumber the remaining sections consecutively and correct any internal references accordingly.</w:t>
      </w:r>
    </w:p>
    <w:p w:rsidR="00992E9D" w:rsidP="00992E9D" w:rsidRDefault="00992E9D">
      <w:pPr>
        <w:pStyle w:val="RCWSLText"/>
      </w:pPr>
    </w:p>
    <w:p w:rsidRPr="00992E9D" w:rsidR="00992E9D" w:rsidP="00992E9D" w:rsidRDefault="00992E9D">
      <w:pPr>
        <w:pStyle w:val="RCWSLText"/>
        <w:rPr>
          <w:b/>
        </w:rPr>
      </w:pPr>
      <w:r>
        <w:tab/>
        <w:t>Correct the title.</w:t>
      </w:r>
    </w:p>
    <w:permEnd w:id="503525749"/>
    <w:p w:rsidR="00ED2EEB" w:rsidP="00232E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43437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32E9E" w:rsidRDefault="00D659AC">
                <w:pPr>
                  <w:pStyle w:val="Effect"/>
                  <w:suppressLineNumbers/>
                  <w:shd w:val="clear" w:color="auto" w:fill="auto"/>
                  <w:ind w:left="0" w:firstLine="0"/>
                </w:pPr>
              </w:p>
            </w:tc>
            <w:tc>
              <w:tcPr>
                <w:tcW w:w="9874" w:type="dxa"/>
                <w:shd w:val="clear" w:color="auto" w:fill="FFFFFF" w:themeFill="background1"/>
              </w:tcPr>
              <w:p w:rsidR="00992E9D" w:rsidP="00992E9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92E9D">
                  <w:t>Adds section related to supplemental contracts subject to enrichment levy limitations and state salary allocations and makes the following changes:</w:t>
                </w:r>
              </w:p>
              <w:p w:rsidR="00992E9D" w:rsidP="00992E9D" w:rsidRDefault="00992E9D">
                <w:pPr>
                  <w:pStyle w:val="Effect"/>
                  <w:suppressLineNumbers/>
                  <w:shd w:val="clear" w:color="auto" w:fill="auto"/>
                  <w:ind w:left="0" w:firstLine="0"/>
                </w:pPr>
              </w:p>
              <w:p w:rsidR="00992E9D" w:rsidP="00992E9D" w:rsidRDefault="00992E9D">
                <w:pPr>
                  <w:pStyle w:val="Effect"/>
                  <w:suppressLineNumbers/>
                  <w:shd w:val="clear" w:color="auto" w:fill="auto"/>
                  <w:ind w:left="0" w:firstLine="0"/>
                </w:pPr>
                <w:r>
                  <w:t xml:space="preserve">1) Provides that, until September 1, 2022, supplemental contracts for teacher salaries may be no higher than the average supplemental contract from the previous year and thereafter limits supplemental contracts to no more than 3 percent of the average basic education salary in the districts. </w:t>
                </w:r>
              </w:p>
              <w:p w:rsidR="00992E9D" w:rsidP="00992E9D" w:rsidRDefault="00992E9D">
                <w:pPr>
                  <w:pStyle w:val="Effect"/>
                  <w:suppressLineNumbers/>
                  <w:shd w:val="clear" w:color="auto" w:fill="auto"/>
                  <w:ind w:left="0" w:firstLine="0"/>
                </w:pPr>
              </w:p>
              <w:p w:rsidRPr="0096303F" w:rsidR="001C1B27" w:rsidP="00992E9D" w:rsidRDefault="00992E9D">
                <w:pPr>
                  <w:pStyle w:val="Effect"/>
                  <w:suppressLineNumbers/>
                  <w:shd w:val="clear" w:color="auto" w:fill="auto"/>
                  <w:ind w:left="0" w:firstLine="0"/>
                </w:pPr>
                <w:r>
                  <w:t>2) Provides that if the provisions of the bill related to supplemental contracts do not go in to effect the sections changing enrichment levy and local effort assistance formulas do not take effect.</w:t>
                </w:r>
              </w:p>
              <w:p w:rsidRPr="007D1589" w:rsidR="001B4E53" w:rsidP="00232E9E" w:rsidRDefault="001B4E53">
                <w:pPr>
                  <w:pStyle w:val="ListBullet"/>
                  <w:numPr>
                    <w:ilvl w:val="0"/>
                    <w:numId w:val="0"/>
                  </w:numPr>
                  <w:suppressLineNumbers/>
                </w:pPr>
              </w:p>
            </w:tc>
          </w:tr>
        </w:sdtContent>
      </w:sdt>
      <w:permEnd w:id="1974343774"/>
    </w:tbl>
    <w:p w:rsidR="00DF5D0E" w:rsidP="00232E9E" w:rsidRDefault="00DF5D0E">
      <w:pPr>
        <w:pStyle w:val="BillEnd"/>
        <w:suppressLineNumbers/>
      </w:pPr>
    </w:p>
    <w:p w:rsidR="00DF5D0E" w:rsidP="00232E9E" w:rsidRDefault="00DE256E">
      <w:pPr>
        <w:pStyle w:val="BillEnd"/>
        <w:suppressLineNumbers/>
      </w:pPr>
      <w:r>
        <w:rPr>
          <w:b/>
        </w:rPr>
        <w:t>--- END ---</w:t>
      </w:r>
    </w:p>
    <w:p w:rsidR="00DF5D0E" w:rsidP="00232E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E9E" w:rsidRDefault="00232E9E" w:rsidP="00DF5D0E">
      <w:r>
        <w:separator/>
      </w:r>
    </w:p>
  </w:endnote>
  <w:endnote w:type="continuationSeparator" w:id="0">
    <w:p w:rsidR="00232E9E" w:rsidRDefault="00232E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53" w:rsidRDefault="00BE5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D606C">
    <w:pPr>
      <w:pStyle w:val="AmendDraftFooter"/>
    </w:pPr>
    <w:r>
      <w:fldChar w:fldCharType="begin"/>
    </w:r>
    <w:r>
      <w:instrText xml:space="preserve"> TITLE   \* MERGEFORMAT </w:instrText>
    </w:r>
    <w:r>
      <w:fldChar w:fldCharType="separate"/>
    </w:r>
    <w:r w:rsidR="00614EC0">
      <w:t>5313-S.E AMH .... MACK 154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D606C">
    <w:pPr>
      <w:pStyle w:val="AmendDraftFooter"/>
    </w:pPr>
    <w:r>
      <w:fldChar w:fldCharType="begin"/>
    </w:r>
    <w:r>
      <w:instrText xml:space="preserve"> TITLE   \* MERGEFORMAT </w:instrText>
    </w:r>
    <w:r>
      <w:fldChar w:fldCharType="separate"/>
    </w:r>
    <w:r w:rsidR="00614EC0">
      <w:t>5313-S.E AMH .... MACK 154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E9E" w:rsidRDefault="00232E9E" w:rsidP="00DF5D0E">
      <w:r>
        <w:separator/>
      </w:r>
    </w:p>
  </w:footnote>
  <w:footnote w:type="continuationSeparator" w:id="0">
    <w:p w:rsidR="00232E9E" w:rsidRDefault="00232E9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53" w:rsidRDefault="00BE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32E9E"/>
    <w:rsid w:val="00265296"/>
    <w:rsid w:val="00281CBD"/>
    <w:rsid w:val="002F2380"/>
    <w:rsid w:val="00316875"/>
    <w:rsid w:val="00316CD9"/>
    <w:rsid w:val="003E2FC6"/>
    <w:rsid w:val="00492DDC"/>
    <w:rsid w:val="004C6615"/>
    <w:rsid w:val="00500397"/>
    <w:rsid w:val="00523C5A"/>
    <w:rsid w:val="00550F48"/>
    <w:rsid w:val="005E69C3"/>
    <w:rsid w:val="00605C39"/>
    <w:rsid w:val="00614EC0"/>
    <w:rsid w:val="006841E6"/>
    <w:rsid w:val="006F7027"/>
    <w:rsid w:val="007049E4"/>
    <w:rsid w:val="0072335D"/>
    <w:rsid w:val="0072541D"/>
    <w:rsid w:val="00744FA7"/>
    <w:rsid w:val="00757317"/>
    <w:rsid w:val="007769AF"/>
    <w:rsid w:val="007D1589"/>
    <w:rsid w:val="007D35D4"/>
    <w:rsid w:val="00804063"/>
    <w:rsid w:val="0083749C"/>
    <w:rsid w:val="008443FE"/>
    <w:rsid w:val="00846034"/>
    <w:rsid w:val="00853A37"/>
    <w:rsid w:val="00885D7D"/>
    <w:rsid w:val="008C7E6E"/>
    <w:rsid w:val="008D606C"/>
    <w:rsid w:val="00931B84"/>
    <w:rsid w:val="0096303F"/>
    <w:rsid w:val="00972869"/>
    <w:rsid w:val="00984CD1"/>
    <w:rsid w:val="00992E9D"/>
    <w:rsid w:val="009F23A9"/>
    <w:rsid w:val="00A01F29"/>
    <w:rsid w:val="00A17B5B"/>
    <w:rsid w:val="00A4729B"/>
    <w:rsid w:val="00A93D4A"/>
    <w:rsid w:val="00AA1230"/>
    <w:rsid w:val="00AB682C"/>
    <w:rsid w:val="00AD097B"/>
    <w:rsid w:val="00AD2D0A"/>
    <w:rsid w:val="00B31D1C"/>
    <w:rsid w:val="00B41494"/>
    <w:rsid w:val="00B518D0"/>
    <w:rsid w:val="00B56650"/>
    <w:rsid w:val="00B73E0A"/>
    <w:rsid w:val="00B961E0"/>
    <w:rsid w:val="00B968E5"/>
    <w:rsid w:val="00BE5553"/>
    <w:rsid w:val="00BF44DF"/>
    <w:rsid w:val="00C61A83"/>
    <w:rsid w:val="00C8108C"/>
    <w:rsid w:val="00D40447"/>
    <w:rsid w:val="00D659AC"/>
    <w:rsid w:val="00D66DF8"/>
    <w:rsid w:val="00DA47F3"/>
    <w:rsid w:val="00DC2C13"/>
    <w:rsid w:val="00DE256E"/>
    <w:rsid w:val="00DF1091"/>
    <w:rsid w:val="00DF5D0E"/>
    <w:rsid w:val="00E1471A"/>
    <w:rsid w:val="00E267B1"/>
    <w:rsid w:val="00E41CC6"/>
    <w:rsid w:val="00E456B9"/>
    <w:rsid w:val="00E4597B"/>
    <w:rsid w:val="00E66F5D"/>
    <w:rsid w:val="00E831A5"/>
    <w:rsid w:val="00E850E7"/>
    <w:rsid w:val="00EC4C96"/>
    <w:rsid w:val="00ED2EEB"/>
    <w:rsid w:val="00ED63E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533A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SUTH</SponsorAcronym>
  <DrafterAcronym>MACK</DrafterAcronym>
  <DraftNumber>154</DraftNumber>
  <ReferenceNumber>ESSB 5313</ReferenceNumber>
  <Floor>H AMD TO H AMD (5313-S.E AMH SULP MACK 160)</Floor>
  <AmendmentNumber> 957</AmendmentNumber>
  <Sponsors>By Representative Sutherland</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1273</Words>
  <Characters>7084</Characters>
  <Application>Microsoft Office Word</Application>
  <DocSecurity>8</DocSecurity>
  <Lines>157</Lines>
  <Paragraphs>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SUTH MACK 154</dc:title>
  <dc:creator>James Mackison</dc:creator>
  <cp:lastModifiedBy>Mackison, James</cp:lastModifiedBy>
  <cp:revision>20</cp:revision>
  <dcterms:created xsi:type="dcterms:W3CDTF">2019-04-28T16:27:00Z</dcterms:created>
  <dcterms:modified xsi:type="dcterms:W3CDTF">2019-04-28T21:28:00Z</dcterms:modified>
</cp:coreProperties>
</file>