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652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59B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59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59B2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59B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4DF1">
            <w:t>423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52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59B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59B2">
            <w:t xml:space="preserve">H AMD TO </w:t>
          </w:r>
          <w:r w:rsidR="00493157">
            <w:t>ED COMM AMD (H-4971.4/20)</w:t>
          </w:r>
          <w:r w:rsidR="004D59B2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1901</w:t>
          </w:r>
        </w:sdtContent>
      </w:sdt>
    </w:p>
    <w:p w:rsidR="00DF5D0E" w:rsidP="00605C39" w:rsidRDefault="0076521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59B2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59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6F5E54" w:rsidP="008A4DF1" w:rsidRDefault="00DE256E">
      <w:pPr>
        <w:spacing w:line="408" w:lineRule="exact"/>
      </w:pPr>
      <w:bookmarkStart w:name="StartOfAmendmentBody" w:id="1"/>
      <w:bookmarkEnd w:id="1"/>
      <w:permStart w:edGrp="everyone" w:id="518651974"/>
      <w:r>
        <w:tab/>
      </w:r>
      <w:r w:rsidR="006F5E54">
        <w:t>On page 2, beginning on line 34 of the striking amendment, after "instruction" strike all material through "health" on line 35 and insert "((</w:t>
      </w:r>
      <w:r w:rsidRPr="00251E4A" w:rsidR="006F5E54">
        <w:rPr>
          <w:strike/>
        </w:rPr>
        <w:t>and the department of health</w:t>
      </w:r>
      <w:r w:rsidR="006F5E54">
        <w:t>))"</w:t>
      </w:r>
    </w:p>
    <w:p w:rsidR="006F5E54" w:rsidP="008A4DF1" w:rsidRDefault="006F5E54">
      <w:pPr>
        <w:spacing w:line="408" w:lineRule="exact"/>
      </w:pPr>
    </w:p>
    <w:p w:rsidR="004D59B2" w:rsidP="006F5E54" w:rsidRDefault="004D59B2">
      <w:pPr>
        <w:spacing w:line="408" w:lineRule="exact"/>
        <w:ind w:firstLine="720"/>
      </w:pPr>
      <w:r>
        <w:t>On page</w:t>
      </w:r>
      <w:r w:rsidR="00B76013">
        <w:t xml:space="preserve"> </w:t>
      </w:r>
      <w:r w:rsidR="0067646C">
        <w:t>2</w:t>
      </w:r>
      <w:r w:rsidR="00B76013">
        <w:t xml:space="preserve">, </w:t>
      </w:r>
      <w:r w:rsidR="00A55029">
        <w:t xml:space="preserve">beginning on </w:t>
      </w:r>
      <w:r w:rsidR="000779F4">
        <w:t xml:space="preserve">line </w:t>
      </w:r>
      <w:r w:rsidR="0067646C">
        <w:t>40</w:t>
      </w:r>
      <w:r w:rsidR="00A55029">
        <w:t xml:space="preserve"> of the striking amendment</w:t>
      </w:r>
      <w:r w:rsidR="000779F4">
        <w:t>, after "</w:t>
      </w:r>
      <w:r w:rsidR="00A55029">
        <w:t>instruction</w:t>
      </w:r>
      <w:r w:rsidR="000779F4">
        <w:t xml:space="preserve">" strike </w:t>
      </w:r>
      <w:r w:rsidR="001F11A8">
        <w:t>all material through "</w:t>
      </w:r>
      <w:r w:rsidR="00A55029">
        <w:t>health</w:t>
      </w:r>
      <w:r w:rsidR="000779F4">
        <w:t>"</w:t>
      </w:r>
      <w:r w:rsidR="00A55029">
        <w:t xml:space="preserve"> on </w:t>
      </w:r>
      <w:r w:rsidR="0067646C">
        <w:t xml:space="preserve">page 3, </w:t>
      </w:r>
      <w:r w:rsidR="00A55029">
        <w:t xml:space="preserve">line </w:t>
      </w:r>
      <w:r w:rsidR="0067646C">
        <w:t>1</w:t>
      </w:r>
      <w:r w:rsidR="00251E4A">
        <w:t>, and insert "((</w:t>
      </w:r>
      <w:r w:rsidRPr="00251E4A" w:rsidR="00251E4A">
        <w:rPr>
          <w:strike/>
        </w:rPr>
        <w:t>and the department of health</w:t>
      </w:r>
      <w:r w:rsidR="00251E4A">
        <w:t>))"</w:t>
      </w:r>
    </w:p>
    <w:p w:rsidR="0067646C" w:rsidP="008A4DF1" w:rsidRDefault="0067646C">
      <w:pPr>
        <w:spacing w:line="408" w:lineRule="exact"/>
      </w:pPr>
    </w:p>
    <w:p w:rsidR="0067646C" w:rsidP="008A4DF1" w:rsidRDefault="0067646C">
      <w:pPr>
        <w:spacing w:line="408" w:lineRule="exact"/>
      </w:pPr>
      <w:r>
        <w:tab/>
        <w:t>On page 3, line 3 of the striking amendment, after "</w:t>
      </w:r>
      <w:r>
        <w:rPr>
          <w:u w:val="single"/>
        </w:rPr>
        <w:t>on</w:t>
      </w:r>
      <w:r>
        <w:t>" strike "</w:t>
      </w:r>
      <w:r>
        <w:rPr>
          <w:u w:val="single"/>
        </w:rPr>
        <w:t>their</w:t>
      </w:r>
      <w:r>
        <w:t xml:space="preserve">" and insert </w:t>
      </w:r>
      <w:r w:rsidRPr="005C3AF6">
        <w:t>"</w:t>
      </w:r>
      <w:r>
        <w:rPr>
          <w:u w:val="single"/>
        </w:rPr>
        <w:t>its</w:t>
      </w:r>
      <w:r>
        <w:t>"</w:t>
      </w:r>
    </w:p>
    <w:p w:rsidR="00251E4A" w:rsidP="008A4DF1" w:rsidRDefault="00251E4A">
      <w:pPr>
        <w:spacing w:line="408" w:lineRule="exact"/>
      </w:pPr>
    </w:p>
    <w:p w:rsidR="00251E4A" w:rsidP="008A4DF1" w:rsidRDefault="00251E4A">
      <w:pPr>
        <w:spacing w:line="408" w:lineRule="exact"/>
      </w:pPr>
      <w:r>
        <w:tab/>
        <w:t>On page 3, beginning on line 4 of the striking amendment, after "instruction" strike all material through "health," on line 5</w:t>
      </w:r>
      <w:r w:rsidR="001F11A8">
        <w:t xml:space="preserve"> and insert "((</w:t>
      </w:r>
      <w:r w:rsidRPr="001F11A8" w:rsidR="001F11A8">
        <w:rPr>
          <w:strike/>
        </w:rPr>
        <w:t>, in consultation with the department of health,</w:t>
      </w:r>
      <w:r w:rsidR="001F11A8">
        <w:t>))"</w:t>
      </w:r>
    </w:p>
    <w:p w:rsidR="00251E4A" w:rsidP="008A4DF1" w:rsidRDefault="00251E4A">
      <w:pPr>
        <w:spacing w:line="408" w:lineRule="exact"/>
      </w:pPr>
    </w:p>
    <w:p w:rsidRPr="0018214A" w:rsidR="0018214A" w:rsidP="005C0BE3" w:rsidRDefault="00251E4A">
      <w:pPr>
        <w:spacing w:line="408" w:lineRule="exact"/>
      </w:pPr>
      <w:r>
        <w:tab/>
        <w:t>On page 3, line 14 of the striking amendment, after "instruction" strike all material through "health"</w:t>
      </w:r>
      <w:r w:rsidR="001F11A8">
        <w:t xml:space="preserve"> and insert "((</w:t>
      </w:r>
      <w:r w:rsidRPr="00251E4A" w:rsidR="001F11A8">
        <w:rPr>
          <w:strike/>
        </w:rPr>
        <w:t>and the department of health</w:t>
      </w:r>
      <w:r w:rsidR="001F11A8">
        <w:t>))"</w:t>
      </w:r>
    </w:p>
    <w:p w:rsidRPr="004D59B2" w:rsidR="00DF5D0E" w:rsidP="004D59B2" w:rsidRDefault="00DF5D0E">
      <w:pPr>
        <w:suppressLineNumbers/>
        <w:rPr>
          <w:spacing w:val="-3"/>
        </w:rPr>
      </w:pPr>
    </w:p>
    <w:permEnd w:id="518651974"/>
    <w:p w:rsidR="00ED2EEB" w:rsidP="004D59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51042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59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70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7646C">
                  <w:t>Removes the requirement that the Office of the Superintendent of Public Instruction co</w:t>
                </w:r>
                <w:r w:rsidR="00251E4A">
                  <w:t>nsult with the Department of Health on</w:t>
                </w:r>
                <w:r w:rsidR="0067646C">
                  <w:t xml:space="preserve"> </w:t>
                </w:r>
                <w:r w:rsidR="00A55029">
                  <w:t>a list of comprehensive sexual health education curricula that meet specified requirements</w:t>
                </w:r>
                <w:r w:rsidR="000779F4">
                  <w:t>.</w:t>
                </w:r>
                <w:r w:rsidR="00251E4A">
                  <w:t xml:space="preserve"> Removes the requirement that the Department of Health make </w:t>
                </w:r>
                <w:r w:rsidR="005C0BE3">
                  <w:t>certain information</w:t>
                </w:r>
                <w:r w:rsidR="00251E4A">
                  <w:t xml:space="preserve"> available on its website.  </w:t>
                </w:r>
              </w:p>
            </w:tc>
          </w:tr>
        </w:sdtContent>
      </w:sdt>
      <w:permEnd w:id="2085104281"/>
    </w:tbl>
    <w:p w:rsidR="00DF5D0E" w:rsidP="004D59B2" w:rsidRDefault="00DF5D0E">
      <w:pPr>
        <w:pStyle w:val="BillEnd"/>
        <w:suppressLineNumbers/>
      </w:pPr>
    </w:p>
    <w:p w:rsidR="00DF5D0E" w:rsidP="004D59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59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B2" w:rsidRDefault="004D59B2" w:rsidP="00DF5D0E">
      <w:r>
        <w:separator/>
      </w:r>
    </w:p>
  </w:endnote>
  <w:endnote w:type="continuationSeparator" w:id="0">
    <w:p w:rsidR="004D59B2" w:rsidRDefault="004D59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29" w:rsidRDefault="00A55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652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4DF1">
      <w:t>5395-S.E AMH .... WARG 423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652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37E1">
      <w:t>5395-S.E AMH .... WARG 423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B2" w:rsidRDefault="004D59B2" w:rsidP="00DF5D0E">
      <w:r>
        <w:separator/>
      </w:r>
    </w:p>
  </w:footnote>
  <w:footnote w:type="continuationSeparator" w:id="0">
    <w:p w:rsidR="004D59B2" w:rsidRDefault="004D59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29" w:rsidRDefault="00A55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79F4"/>
    <w:rsid w:val="00096165"/>
    <w:rsid w:val="000C6C82"/>
    <w:rsid w:val="000E603A"/>
    <w:rsid w:val="00102468"/>
    <w:rsid w:val="00106544"/>
    <w:rsid w:val="00146AAF"/>
    <w:rsid w:val="0018214A"/>
    <w:rsid w:val="001A775A"/>
    <w:rsid w:val="001B4E53"/>
    <w:rsid w:val="001C1B27"/>
    <w:rsid w:val="001C7F91"/>
    <w:rsid w:val="001D46E2"/>
    <w:rsid w:val="001E37B2"/>
    <w:rsid w:val="001E6675"/>
    <w:rsid w:val="001F11A8"/>
    <w:rsid w:val="0020025C"/>
    <w:rsid w:val="00211BAA"/>
    <w:rsid w:val="00217E8A"/>
    <w:rsid w:val="00241725"/>
    <w:rsid w:val="00251E4A"/>
    <w:rsid w:val="00265296"/>
    <w:rsid w:val="00281CBD"/>
    <w:rsid w:val="002F5D45"/>
    <w:rsid w:val="00316CD9"/>
    <w:rsid w:val="003E2FC6"/>
    <w:rsid w:val="00474C44"/>
    <w:rsid w:val="00492DDC"/>
    <w:rsid w:val="00493157"/>
    <w:rsid w:val="004B4096"/>
    <w:rsid w:val="004C6615"/>
    <w:rsid w:val="004D59B2"/>
    <w:rsid w:val="004F04DE"/>
    <w:rsid w:val="005206B5"/>
    <w:rsid w:val="00523C5A"/>
    <w:rsid w:val="00526679"/>
    <w:rsid w:val="00570C64"/>
    <w:rsid w:val="00575307"/>
    <w:rsid w:val="005C0BE3"/>
    <w:rsid w:val="005C3AF6"/>
    <w:rsid w:val="005D217F"/>
    <w:rsid w:val="005E69C3"/>
    <w:rsid w:val="00605C39"/>
    <w:rsid w:val="006170B7"/>
    <w:rsid w:val="0067646C"/>
    <w:rsid w:val="006841E6"/>
    <w:rsid w:val="006F5E54"/>
    <w:rsid w:val="006F7027"/>
    <w:rsid w:val="007049E4"/>
    <w:rsid w:val="0072335D"/>
    <w:rsid w:val="0072541D"/>
    <w:rsid w:val="00757317"/>
    <w:rsid w:val="0076521D"/>
    <w:rsid w:val="007769AF"/>
    <w:rsid w:val="007D1589"/>
    <w:rsid w:val="007D35D4"/>
    <w:rsid w:val="0083749C"/>
    <w:rsid w:val="008443FE"/>
    <w:rsid w:val="00846034"/>
    <w:rsid w:val="00874D01"/>
    <w:rsid w:val="008A4DF1"/>
    <w:rsid w:val="008C7E6E"/>
    <w:rsid w:val="008D209D"/>
    <w:rsid w:val="008E101F"/>
    <w:rsid w:val="00931B84"/>
    <w:rsid w:val="0096303F"/>
    <w:rsid w:val="00972869"/>
    <w:rsid w:val="00984CD1"/>
    <w:rsid w:val="00996366"/>
    <w:rsid w:val="009963BF"/>
    <w:rsid w:val="009A260B"/>
    <w:rsid w:val="009F23A9"/>
    <w:rsid w:val="00A01F29"/>
    <w:rsid w:val="00A17B5B"/>
    <w:rsid w:val="00A4729B"/>
    <w:rsid w:val="00A510BA"/>
    <w:rsid w:val="00A55029"/>
    <w:rsid w:val="00A75BD4"/>
    <w:rsid w:val="00A837E1"/>
    <w:rsid w:val="00A93D4A"/>
    <w:rsid w:val="00AA1230"/>
    <w:rsid w:val="00AB682C"/>
    <w:rsid w:val="00AD2D0A"/>
    <w:rsid w:val="00B1496D"/>
    <w:rsid w:val="00B31D1C"/>
    <w:rsid w:val="00B41494"/>
    <w:rsid w:val="00B518D0"/>
    <w:rsid w:val="00B56650"/>
    <w:rsid w:val="00B738BA"/>
    <w:rsid w:val="00B73E0A"/>
    <w:rsid w:val="00B76013"/>
    <w:rsid w:val="00B961E0"/>
    <w:rsid w:val="00BF44DF"/>
    <w:rsid w:val="00C61A83"/>
    <w:rsid w:val="00C8108C"/>
    <w:rsid w:val="00CB0297"/>
    <w:rsid w:val="00CB7FD3"/>
    <w:rsid w:val="00D1480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B4C"/>
    <w:rsid w:val="00EC00C0"/>
    <w:rsid w:val="00EC2F77"/>
    <w:rsid w:val="00EC4C96"/>
    <w:rsid w:val="00ED2EEB"/>
    <w:rsid w:val="00ED613B"/>
    <w:rsid w:val="00F03303"/>
    <w:rsid w:val="00F229DE"/>
    <w:rsid w:val="00F304D3"/>
    <w:rsid w:val="00F4663F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BOEH</SponsorAcronym>
  <DrafterAcronym>WARG</DrafterAcronym>
  <DraftNumber>423</DraftNumber>
  <ReferenceNumber>ESSB 5395</ReferenceNumber>
  <Floor>H AMD TO ED COMM AMD (H-4971.4/20) </Floor>
  <AmendmentNumber> 1901</AmendmentNumber>
  <Sponsors>By Representative Boehnke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206</Words>
  <Characters>1080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WARG 423</vt:lpstr>
    </vt:vector>
  </TitlesOfParts>
  <Company>Washington State Legislature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BOEH WARG 423</dc:title>
  <dc:creator>Megan Wargacki</dc:creator>
  <cp:lastModifiedBy>Wargacki, Megan</cp:lastModifiedBy>
  <cp:revision>13</cp:revision>
  <dcterms:created xsi:type="dcterms:W3CDTF">2020-02-28T22:23:00Z</dcterms:created>
  <dcterms:modified xsi:type="dcterms:W3CDTF">2020-02-29T01:52:00Z</dcterms:modified>
</cp:coreProperties>
</file>