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F53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231C">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23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231C">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231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231C">
            <w:t>208</w:t>
          </w:r>
        </w:sdtContent>
      </w:sdt>
    </w:p>
    <w:p w:rsidR="00DF5D0E" w:rsidP="00B73E0A" w:rsidRDefault="00AA1230">
      <w:pPr>
        <w:pStyle w:val="OfferedBy"/>
        <w:spacing w:after="120"/>
      </w:pPr>
      <w:r>
        <w:tab/>
      </w:r>
      <w:r>
        <w:tab/>
      </w:r>
      <w:r>
        <w:tab/>
      </w:r>
    </w:p>
    <w:p w:rsidR="00DF5D0E" w:rsidRDefault="00FF53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231C">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231C">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2036</w:t>
          </w:r>
        </w:sdtContent>
      </w:sdt>
    </w:p>
    <w:p w:rsidR="00DF5D0E" w:rsidP="00605C39" w:rsidRDefault="00FF532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231C">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231C">
          <w:pPr>
            <w:spacing w:after="400" w:line="408" w:lineRule="exact"/>
            <w:jc w:val="right"/>
            <w:rPr>
              <w:b/>
              <w:bCs/>
            </w:rPr>
          </w:pPr>
          <w:r>
            <w:rPr>
              <w:b/>
              <w:bCs/>
            </w:rPr>
            <w:t xml:space="preserve">WITHDRAWN 03/04/2020</w:t>
          </w:r>
        </w:p>
      </w:sdtContent>
    </w:sdt>
    <w:p w:rsidR="0074231C" w:rsidP="00C8108C" w:rsidRDefault="00DE256E">
      <w:pPr>
        <w:pStyle w:val="Page"/>
      </w:pPr>
      <w:bookmarkStart w:name="StartOfAmendmentBody" w:id="1"/>
      <w:bookmarkEnd w:id="1"/>
      <w:permStart w:edGrp="everyone" w:id="1598374177"/>
      <w:r>
        <w:tab/>
      </w:r>
      <w:r w:rsidR="0074231C">
        <w:t xml:space="preserve">On page </w:t>
      </w:r>
      <w:r w:rsidR="00AC77A2">
        <w:t xml:space="preserve">4, after line 24 </w:t>
      </w:r>
      <w:r w:rsidR="00000F0D">
        <w:t xml:space="preserve">of the striking amendment, </w:t>
      </w:r>
      <w:r w:rsidR="00AC77A2">
        <w:t>insert the following:</w:t>
      </w:r>
    </w:p>
    <w:p w:rsidRPr="00AC77A2" w:rsidR="00AC77A2" w:rsidP="00AC77A2" w:rsidRDefault="00AC77A2">
      <w:pPr>
        <w:pStyle w:val="RCWSLText"/>
      </w:pPr>
      <w:r>
        <w:tab/>
        <w:t>"</w:t>
      </w:r>
      <w:r w:rsidRPr="00AC77A2">
        <w:rPr>
          <w:u w:val="single"/>
        </w:rPr>
        <w:t xml:space="preserve">(c) School districts must have a parent review night to provide parents and guardians with an opportunity to access the curriculum and all materials that will be used in providing instruction under this section.  The parent review night required by this subsection must be held </w:t>
      </w:r>
      <w:r w:rsidR="0012124D">
        <w:rPr>
          <w:u w:val="single"/>
        </w:rPr>
        <w:t xml:space="preserve">annually </w:t>
      </w:r>
      <w:r w:rsidRPr="00AC77A2">
        <w:rPr>
          <w:u w:val="single"/>
        </w:rPr>
        <w:t>before instruction is provided to students</w:t>
      </w:r>
      <w:r w:rsidR="0012124D">
        <w:rPr>
          <w:u w:val="single"/>
        </w:rPr>
        <w:t xml:space="preserve"> or more frequently, if necessary</w:t>
      </w:r>
      <w:r w:rsidRPr="00AC77A2">
        <w:rPr>
          <w:u w:val="single"/>
        </w:rPr>
        <w:t>.</w:t>
      </w:r>
      <w:r>
        <w:t>"</w:t>
      </w:r>
    </w:p>
    <w:p w:rsidRPr="0074231C" w:rsidR="00DF5D0E" w:rsidP="0074231C" w:rsidRDefault="00DF5D0E">
      <w:pPr>
        <w:suppressLineNumbers/>
        <w:rPr>
          <w:spacing w:val="-3"/>
        </w:rPr>
      </w:pPr>
    </w:p>
    <w:permEnd w:id="1598374177"/>
    <w:p w:rsidR="00ED2EEB" w:rsidP="007423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67390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231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423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124D">
                  <w:t>Requires school districts to have a parent review night to provide parents and guardians with an opportunity to access the curriculum and materials that will be used in providing sexual health education or comprehensive sexual health education.  Specifies that the parent review night must be held annually before instruction is provided to students or more frequently, if necessary.</w:t>
                </w:r>
                <w:r w:rsidRPr="0096303F" w:rsidR="001C1B27">
                  <w:t> </w:t>
                </w:r>
              </w:p>
              <w:p w:rsidRPr="007D1589" w:rsidR="001B4E53" w:rsidP="0074231C" w:rsidRDefault="001B4E53">
                <w:pPr>
                  <w:pStyle w:val="ListBullet"/>
                  <w:numPr>
                    <w:ilvl w:val="0"/>
                    <w:numId w:val="0"/>
                  </w:numPr>
                  <w:suppressLineNumbers/>
                </w:pPr>
              </w:p>
            </w:tc>
          </w:tr>
        </w:sdtContent>
      </w:sdt>
      <w:permEnd w:id="1116739069"/>
    </w:tbl>
    <w:p w:rsidR="00DF5D0E" w:rsidP="0074231C" w:rsidRDefault="00DF5D0E">
      <w:pPr>
        <w:pStyle w:val="BillEnd"/>
        <w:suppressLineNumbers/>
      </w:pPr>
    </w:p>
    <w:p w:rsidR="00DF5D0E" w:rsidP="0074231C" w:rsidRDefault="00DE256E">
      <w:pPr>
        <w:pStyle w:val="BillEnd"/>
        <w:suppressLineNumbers/>
      </w:pPr>
      <w:r>
        <w:rPr>
          <w:b/>
        </w:rPr>
        <w:t>--- END ---</w:t>
      </w:r>
    </w:p>
    <w:p w:rsidR="00DF5D0E" w:rsidP="007423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31C" w:rsidRDefault="0074231C" w:rsidP="00DF5D0E">
      <w:r>
        <w:separator/>
      </w:r>
    </w:p>
  </w:endnote>
  <w:endnote w:type="continuationSeparator" w:id="0">
    <w:p w:rsidR="0074231C" w:rsidRDefault="007423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68" w:rsidRDefault="003D2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5323">
    <w:pPr>
      <w:pStyle w:val="AmendDraftFooter"/>
    </w:pPr>
    <w:r>
      <w:fldChar w:fldCharType="begin"/>
    </w:r>
    <w:r>
      <w:instrText xml:space="preserve"> TITLE   \* MERGEFORMAT </w:instrText>
    </w:r>
    <w:r>
      <w:fldChar w:fldCharType="separate"/>
    </w:r>
    <w:r w:rsidR="0074231C">
      <w:t>5395-S.E AMH KRAF MOET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F5323">
    <w:pPr>
      <w:pStyle w:val="AmendDraftFooter"/>
    </w:pPr>
    <w:r>
      <w:fldChar w:fldCharType="begin"/>
    </w:r>
    <w:r>
      <w:instrText xml:space="preserve"> TITLE   \* MERGEFORMAT </w:instrText>
    </w:r>
    <w:r>
      <w:fldChar w:fldCharType="separate"/>
    </w:r>
    <w:r w:rsidR="00333505">
      <w:t>5395-S.E AMH KRAF MOET 208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31C" w:rsidRDefault="0074231C" w:rsidP="00DF5D0E">
      <w:r>
        <w:separator/>
      </w:r>
    </w:p>
  </w:footnote>
  <w:footnote w:type="continuationSeparator" w:id="0">
    <w:p w:rsidR="0074231C" w:rsidRDefault="007423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F68" w:rsidRDefault="003D2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0F0D"/>
    <w:rsid w:val="00050639"/>
    <w:rsid w:val="00060D21"/>
    <w:rsid w:val="00096165"/>
    <w:rsid w:val="000C6C82"/>
    <w:rsid w:val="000E603A"/>
    <w:rsid w:val="00102468"/>
    <w:rsid w:val="00106544"/>
    <w:rsid w:val="0012124D"/>
    <w:rsid w:val="00146AAF"/>
    <w:rsid w:val="001A775A"/>
    <w:rsid w:val="001B4E53"/>
    <w:rsid w:val="001C1B27"/>
    <w:rsid w:val="001C7F91"/>
    <w:rsid w:val="001E6675"/>
    <w:rsid w:val="00217E8A"/>
    <w:rsid w:val="00265296"/>
    <w:rsid w:val="00281CBD"/>
    <w:rsid w:val="00316CD9"/>
    <w:rsid w:val="00333505"/>
    <w:rsid w:val="003D2F68"/>
    <w:rsid w:val="003E2FC6"/>
    <w:rsid w:val="00492DDC"/>
    <w:rsid w:val="004C6615"/>
    <w:rsid w:val="00523C5A"/>
    <w:rsid w:val="005E69C3"/>
    <w:rsid w:val="00605C39"/>
    <w:rsid w:val="006841E6"/>
    <w:rsid w:val="006F7027"/>
    <w:rsid w:val="007049E4"/>
    <w:rsid w:val="0072335D"/>
    <w:rsid w:val="0072541D"/>
    <w:rsid w:val="0074231C"/>
    <w:rsid w:val="00757317"/>
    <w:rsid w:val="007769AF"/>
    <w:rsid w:val="007D1589"/>
    <w:rsid w:val="007D35D4"/>
    <w:rsid w:val="0083749C"/>
    <w:rsid w:val="008443FE"/>
    <w:rsid w:val="00846034"/>
    <w:rsid w:val="008C7E6E"/>
    <w:rsid w:val="00931B84"/>
    <w:rsid w:val="0096303F"/>
    <w:rsid w:val="00972869"/>
    <w:rsid w:val="00984CD1"/>
    <w:rsid w:val="00997E23"/>
    <w:rsid w:val="009F23A9"/>
    <w:rsid w:val="00A01F29"/>
    <w:rsid w:val="00A17B5B"/>
    <w:rsid w:val="00A4729B"/>
    <w:rsid w:val="00A93D4A"/>
    <w:rsid w:val="00AA1230"/>
    <w:rsid w:val="00AB682C"/>
    <w:rsid w:val="00AC77A2"/>
    <w:rsid w:val="00AD2D0A"/>
    <w:rsid w:val="00B31D1C"/>
    <w:rsid w:val="00B41494"/>
    <w:rsid w:val="00B518D0"/>
    <w:rsid w:val="00B56650"/>
    <w:rsid w:val="00B73E0A"/>
    <w:rsid w:val="00B75674"/>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532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13C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DENT</SponsorAcronym>
  <DrafterAcronym>MOET</DrafterAcronym>
  <DraftNumber>208</DraftNumber>
  <ReferenceNumber>ESSB 5395</ReferenceNumber>
  <Floor>H AMD TO ED COMM AMD (H-4971.4/20)</Floor>
  <AmendmentNumber> 2036</AmendmentNumber>
  <Sponsors>By Representative Dent</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160</Words>
  <Characters>843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5395-S.E AMH KRAF MOET 208</vt:lpstr>
    </vt:vector>
  </TitlesOfParts>
  <Company>Washington State Legislature</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DENT MOET 208</dc:title>
  <dc:creator>Ethan Moreno</dc:creator>
  <cp:lastModifiedBy>Moreno, Ethan</cp:lastModifiedBy>
  <cp:revision>8</cp:revision>
  <dcterms:created xsi:type="dcterms:W3CDTF">2020-03-03T20:29:00Z</dcterms:created>
  <dcterms:modified xsi:type="dcterms:W3CDTF">2020-03-04T00:59:00Z</dcterms:modified>
</cp:coreProperties>
</file>