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fc6c3236a4a2f" /></Relationships>
</file>

<file path=word/document.xml><?xml version="1.0" encoding="utf-8"?>
<w:document xmlns:w="http://schemas.openxmlformats.org/wordprocessingml/2006/main">
  <w:body>
    <w:p>
      <w:r>
        <w:rPr>
          <w:b/>
        </w:rPr>
        <w:r>
          <w:rPr/>
          <w:t xml:space="preserve">5605</w:t>
        </w:r>
      </w:r>
      <w:r>
        <w:rPr>
          <w:b/>
        </w:rPr>
        <w:t xml:space="preserve"> </w:t>
        <w:t xml:space="preserve">AMH</w:t>
      </w:r>
      <w:r>
        <w:rPr>
          <w:b/>
        </w:rPr>
        <w:t xml:space="preserve"> </w:t>
        <w:r>
          <w:rPr/>
          <w:t xml:space="preserve">GOOD</w:t>
        </w:r>
      </w:r>
      <w:r>
        <w:rPr>
          <w:b/>
        </w:rPr>
        <w:t xml:space="preserve"> </w:t>
        <w:r>
          <w:rPr/>
          <w:t xml:space="preserve">H2997.1</w:t>
        </w:r>
      </w:r>
      <w:r>
        <w:rPr>
          <w:b/>
        </w:rPr>
        <w:t xml:space="preserve"> - NOT FOR FLOOR USE</w:t>
      </w:r>
    </w:p>
    <w:p>
      <w:pPr>
        <w:ind w:left="0" w:right="0" w:firstLine="576"/>
      </w:pPr>
    </w:p>
    <w:p>
      <w:pPr>
        <w:spacing w:before="480" w:after="0" w:line="408" w:lineRule="exact"/>
      </w:pPr>
      <w:r>
        <w:rPr>
          <w:b/>
          <w:u w:val="single"/>
        </w:rPr>
        <w:t xml:space="preserve">SB 5605</w:t>
      </w:r>
      <w:r>
        <w:t xml:space="preserve"> -</w:t>
      </w:r>
      <w:r>
        <w:t xml:space="preserve"> </w:t>
        <w:t xml:space="preserve">H AMD</w:t>
      </w:r>
      <w:r>
        <w:t xml:space="preserve"> </w:t>
      </w:r>
      <w:r>
        <w:rPr>
          <w:b/>
        </w:rPr>
        <w:t xml:space="preserve">769</w:t>
      </w:r>
    </w:p>
    <w:p>
      <w:pPr>
        <w:spacing w:before="0" w:after="0" w:line="408" w:lineRule="exact"/>
        <w:ind w:left="0" w:right="0" w:firstLine="576"/>
        <w:jc w:val="left"/>
      </w:pPr>
      <w:r>
        <w:rPr/>
        <w:t xml:space="preserve">By Representative Goodman</w:t>
      </w:r>
    </w:p>
    <w:p>
      <w:pPr>
        <w:jc w:val="right"/>
      </w:pPr>
      <w:r>
        <w:rPr>
          <w:b/>
        </w:rPr>
        <w:t xml:space="preserve">ADOPTED 04/23/2019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t>((</w:t>
      </w:r>
      <w:r>
        <w:rPr>
          <w:strik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w:t>
      </w:r>
      <w:r>
        <w:t>))</w:t>
      </w:r>
      <w:r>
        <w:rPr/>
        <w:t xml:space="preserve"> </w:t>
      </w:r>
      <w:r>
        <w:rPr>
          <w:u w:val="single"/>
        </w:rPr>
        <w:t xml:space="preserve">When vacating a conviction under this section, the court effectuates the vacation</w:t>
      </w:r>
      <w:r>
        <w:rPr/>
        <w:t xml:space="preserve">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w:t>
      </w:r>
      <w:r>
        <w:rPr>
          <w:u w:val="single"/>
        </w:rPr>
        <w:t xml:space="preserve">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w:t>
      </w:r>
      <w:r>
        <w:rPr>
          <w:u w:val="single"/>
        </w:rPr>
        <w:t xml:space="preserve">The applicant has not completed all of the terms of the sentence for the offense;</w:t>
      </w:r>
    </w:p>
    <w:p>
      <w:pPr>
        <w:spacing w:before="0" w:after="0" w:line="408" w:lineRule="exact"/>
        <w:ind w:left="0" w:right="0" w:firstLine="576"/>
        <w:jc w:val="left"/>
      </w:pPr>
      <w:r>
        <w:rPr>
          <w:u w:val="single"/>
        </w:rPr>
        <w:t xml:space="preserve">(b)</w:t>
      </w:r>
      <w:r>
        <w:rPr/>
        <w:t xml:space="preserve"> There are any criminal charges against the applicant pending in any court of this state or another state, or in any federal court;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any offense other than those described in </w:t>
      </w:r>
      <w:r>
        <w:t>((</w:t>
      </w:r>
      <w:r>
        <w:rPr>
          <w:strike/>
        </w:rPr>
        <w:t xml:space="preserve">(e)</w:t>
      </w:r>
      <w:r>
        <w:t>))</w:t>
      </w:r>
      <w:r>
        <w:rPr/>
        <w:t xml:space="preserve"> </w:t>
      </w:r>
      <w:r>
        <w:rPr>
          <w:u w:val="single"/>
        </w:rPr>
        <w:t xml:space="preserve">(f)</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offender has been convicted of a new crime in this state, another state, or federal court since the date of conviction;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applicant has ever had the record of another conviction vacated;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w:t>
      </w:r>
      <w:r>
        <w:rPr>
          <w:u w:val="single"/>
        </w:rPr>
        <w:t xml:space="preserve">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u w:val="single"/>
        </w:rPr>
        <w:t xml:space="preserve">(6)</w:t>
      </w:r>
      <w:r>
        <w:rPr/>
        <w:t xml:space="preserve">(a)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underlying bill applies to misdemeanor marijuana possession offenses charged under specific predecessor statutes as well as equivalent municipal ordinances. Reorganizes subsections in current law and the underlying bill, and removes duplicative language.</w:t>
      </w:r>
    </w:p>
    <w:p>
      <w:pPr>
        <w:spacing w:before="0" w:after="0" w:line="408" w:lineRule="exact"/>
        <w:ind w:left="0" w:right="0" w:firstLine="576"/>
        <w:jc w:val="left"/>
      </w:pPr>
      <w:r>
        <w:rPr/>
        <w:t xml:space="preserve">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527f0df7b459a" /></Relationships>
</file>