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552863" w14:paraId="67BF648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A51F8">
            <w:t>6305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A51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A51F8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A51F8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A51F8">
            <w:t>040</w:t>
          </w:r>
        </w:sdtContent>
      </w:sdt>
    </w:p>
    <w:p w:rsidR="00DF5D0E" w:rsidP="00B73E0A" w:rsidRDefault="00AA1230" w14:paraId="347FF1D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2863" w14:paraId="2B6CE54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A51F8">
            <w:rPr>
              <w:b/>
              <w:u w:val="single"/>
            </w:rPr>
            <w:t>SB 6305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A51F8">
            <w:t>H AMD TO</w:t>
          </w:r>
          <w:r w:rsidR="00494144">
            <w:t xml:space="preserve"> LG COMM AMD</w:t>
          </w:r>
          <w:r w:rsidR="001A51F8">
            <w:t xml:space="preserve"> </w:t>
          </w:r>
          <w:r w:rsidR="00494144">
            <w:t>(</w:t>
          </w:r>
          <w:r w:rsidR="001A51F8">
            <w:t>H-5203.1)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1810</w:t>
          </w:r>
        </w:sdtContent>
      </w:sdt>
    </w:p>
    <w:p w:rsidR="00DF5D0E" w:rsidP="00605C39" w:rsidRDefault="00552863" w14:paraId="0BA47C0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A51F8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A51F8" w14:paraId="403805D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03/03/2020</w:t>
          </w:r>
        </w:p>
      </w:sdtContent>
    </w:sdt>
    <w:p w:rsidR="001A51F8" w:rsidP="00C8108C" w:rsidRDefault="00DE256E" w14:paraId="40440FDF" w14:textId="77777777">
      <w:pPr>
        <w:pStyle w:val="Page"/>
      </w:pPr>
      <w:bookmarkStart w:name="StartOfAmendmentBody" w:id="0"/>
      <w:bookmarkEnd w:id="0"/>
      <w:permStart w:edGrp="everyone" w:id="1043687171"/>
      <w:r>
        <w:tab/>
      </w:r>
      <w:r w:rsidR="001A51F8">
        <w:t xml:space="preserve">On page </w:t>
      </w:r>
      <w:r w:rsidR="003B0FC8">
        <w:t>3, line 2</w:t>
      </w:r>
      <w:r w:rsidR="009D000C">
        <w:t xml:space="preserve"> of the striking amendment</w:t>
      </w:r>
      <w:r w:rsidR="003B0FC8">
        <w:t xml:space="preserve">, </w:t>
      </w:r>
      <w:r w:rsidR="00876D81">
        <w:t>after "</w:t>
      </w:r>
      <w:r w:rsidRPr="00D02078" w:rsidR="00876D81">
        <w:rPr>
          <w:u w:val="single"/>
        </w:rPr>
        <w:t>election.</w:t>
      </w:r>
      <w:r w:rsidR="00876D81">
        <w:t xml:space="preserve">" </w:t>
      </w:r>
      <w:r w:rsidR="003B0FC8">
        <w:t>insert the following:</w:t>
      </w:r>
    </w:p>
    <w:p w:rsidR="003B0FC8" w:rsidP="003B0FC8" w:rsidRDefault="009D000C" w14:paraId="0E21BBE6" w14:textId="77777777">
      <w:pPr>
        <w:pStyle w:val="RCWSLText"/>
      </w:pPr>
      <w:r>
        <w:tab/>
        <w:t>"</w:t>
      </w:r>
      <w:r w:rsidR="003B0FC8">
        <w:rPr>
          <w:u w:val="single"/>
        </w:rPr>
        <w:t>NEW SECTION.</w:t>
      </w:r>
      <w:r w:rsidR="003B0FC8">
        <w:t xml:space="preserve"> </w:t>
      </w:r>
      <w:r w:rsidR="003B0FC8">
        <w:rPr>
          <w:b/>
          <w:bCs/>
        </w:rPr>
        <w:t>Sec. 3.</w:t>
      </w:r>
      <w:r w:rsidR="003B0FC8">
        <w:t xml:space="preserve"> A library or library district that has funded, promoted, sponsored, or partnered to sponsor drag queen story hour within the past twenty-four months, or has plans to engage in such activities within the next twen</w:t>
      </w:r>
      <w:bookmarkStart w:name="_GoBack" w:id="1"/>
      <w:bookmarkEnd w:id="1"/>
      <w:r w:rsidR="003B0FC8">
        <w:t>ty-four months, may not incur any indebtedness of any kind under this title.</w:t>
      </w:r>
    </w:p>
    <w:p w:rsidR="003B0FC8" w:rsidP="003B0FC8" w:rsidRDefault="003B0FC8" w14:paraId="3F3230E2" w14:textId="77777777">
      <w:pPr>
        <w:pStyle w:val="RCWSLText"/>
      </w:pPr>
    </w:p>
    <w:p w:rsidRPr="003B0FC8" w:rsidR="003B0FC8" w:rsidP="003B0FC8" w:rsidRDefault="003B0FC8" w14:paraId="038A2F23" w14:textId="77777777">
      <w:pPr>
        <w:pStyle w:val="RCWSLText"/>
      </w:pPr>
      <w:r>
        <w:tab/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4.</w:t>
      </w:r>
      <w:r>
        <w:t xml:space="preserve"> Section 3 of this act constitutes a new chapter in Title 27 RCW."</w:t>
      </w:r>
    </w:p>
    <w:p w:rsidRPr="001A51F8" w:rsidR="00DF5D0E" w:rsidP="001A51F8" w:rsidRDefault="00DF5D0E" w14:paraId="673F0DCE" w14:textId="77777777">
      <w:pPr>
        <w:suppressLineNumbers/>
        <w:rPr>
          <w:spacing w:val="-3"/>
        </w:rPr>
      </w:pPr>
    </w:p>
    <w:permEnd w:id="1043687171"/>
    <w:p w:rsidR="00ED2EEB" w:rsidP="001A51F8" w:rsidRDefault="00ED2EEB" w14:paraId="79018B9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33071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8C1CD9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A51F8" w:rsidRDefault="00D659AC" w14:paraId="4B555EC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B0FC8" w:rsidP="003B0FC8" w:rsidRDefault="0096303F" w14:paraId="2521A4E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B0FC8">
                  <w:t xml:space="preserve">Prohibits </w:t>
                </w:r>
                <w:bookmarkStart w:name="_Hlk34117503" w:id="2"/>
                <w:r w:rsidR="003B0FC8">
                  <w:t>library districts that have funded, promoted, sponsored, or partnered to sponsor a drag queen story hour within the past twenty-four months, or plan to engage in such activities within the next twenty-four months, from incurring indebtedness of any kind under the statutory title governing libraries.</w:t>
                </w:r>
                <w:bookmarkEnd w:id="2"/>
              </w:p>
              <w:p w:rsidRPr="007D1589" w:rsidR="001B4E53" w:rsidP="003B0FC8" w:rsidRDefault="001B4E53" w14:paraId="16BF022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  <w:permEnd w:id="833307156"/>
    </w:tbl>
    <w:p w:rsidR="00DF5D0E" w:rsidP="001A51F8" w:rsidRDefault="00DF5D0E" w14:paraId="7DF9ABCA" w14:textId="77777777">
      <w:pPr>
        <w:pStyle w:val="BillEnd"/>
        <w:suppressLineNumbers/>
      </w:pPr>
    </w:p>
    <w:p w:rsidR="00DF5D0E" w:rsidP="001A51F8" w:rsidRDefault="00DE256E" w14:paraId="6E40679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A51F8" w:rsidRDefault="00AB682C" w14:paraId="37D29B1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0BFB3" w14:textId="77777777" w:rsidR="001A51F8" w:rsidRDefault="001A51F8" w:rsidP="00DF5D0E">
      <w:r>
        <w:separator/>
      </w:r>
    </w:p>
  </w:endnote>
  <w:endnote w:type="continuationSeparator" w:id="0">
    <w:p w14:paraId="65FF07A7" w14:textId="77777777" w:rsidR="001A51F8" w:rsidRDefault="001A51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351" w:rsidRDefault="00305351" w14:paraId="15D667A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52863" w14:paraId="099FE6EE" w14:textId="7972E3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6305 AMH KRAF ALLI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52863" w14:paraId="4D406782" w14:textId="203DB6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6305 AMH KRAF ALLI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3467" w14:textId="77777777" w:rsidR="001A51F8" w:rsidRDefault="001A51F8" w:rsidP="00DF5D0E">
      <w:r>
        <w:separator/>
      </w:r>
    </w:p>
  </w:footnote>
  <w:footnote w:type="continuationSeparator" w:id="0">
    <w:p w14:paraId="06B2D7B4" w14:textId="77777777" w:rsidR="001A51F8" w:rsidRDefault="001A51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F934" w14:textId="77777777" w:rsidR="00305351" w:rsidRDefault="00305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B49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231F0A" wp14:editId="4C6AA1F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EB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D02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5EC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266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F389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F23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013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018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6F8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CA3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DCB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4BC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B3C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E8E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345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E70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EC5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B2F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E3E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D95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6B7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D25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574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ED4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365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08F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0AE4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FF1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2BB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7141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7BBE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8AB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A022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EA0FC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31F0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32FEB0C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D0266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5EC13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266B6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F389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F235A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0132A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018C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6F8EE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CA319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DCB6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4BC43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B3CDB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E8E8B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345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E706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EC5CD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B2F81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E3EB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D953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6B777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D256C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57448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ED49D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36593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08FE2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0AE4F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FF174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2BB03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714102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7BBE69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8AB30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A02206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EA0FC1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1D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D37630" wp14:editId="1869EEE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3037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D099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AF4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61F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28A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4A8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517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8EF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BF2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9A1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7C0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13B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2A5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890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FFB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1599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AA6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48A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88E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2BA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C85A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492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AA6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4E1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B8C4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69A7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5CFC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3763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01E3037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D099BE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AF411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61F60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28A4E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4A8EB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5171F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8EF0F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BF2FC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9A109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7C068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13BC4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2A584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89013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FFB02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15996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AA674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48A90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88EE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2BA0E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C85A9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4928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AA676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4E1CE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B8C4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69A7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5CFC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24DB"/>
    <w:rsid w:val="000E603A"/>
    <w:rsid w:val="00102468"/>
    <w:rsid w:val="00106544"/>
    <w:rsid w:val="00146AAF"/>
    <w:rsid w:val="001A51F8"/>
    <w:rsid w:val="001A775A"/>
    <w:rsid w:val="001B4E53"/>
    <w:rsid w:val="001C1B27"/>
    <w:rsid w:val="001C7F91"/>
    <w:rsid w:val="001D1E25"/>
    <w:rsid w:val="001E6675"/>
    <w:rsid w:val="00217E8A"/>
    <w:rsid w:val="00265296"/>
    <w:rsid w:val="00281CBD"/>
    <w:rsid w:val="00305351"/>
    <w:rsid w:val="00316CD9"/>
    <w:rsid w:val="003B0FC8"/>
    <w:rsid w:val="003E2FC6"/>
    <w:rsid w:val="00492DDC"/>
    <w:rsid w:val="00494144"/>
    <w:rsid w:val="004C6615"/>
    <w:rsid w:val="00523C5A"/>
    <w:rsid w:val="00552863"/>
    <w:rsid w:val="005E69C3"/>
    <w:rsid w:val="00605C39"/>
    <w:rsid w:val="0063711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6D81"/>
    <w:rsid w:val="008C7E6E"/>
    <w:rsid w:val="00931B84"/>
    <w:rsid w:val="0096303F"/>
    <w:rsid w:val="00972869"/>
    <w:rsid w:val="00984CD1"/>
    <w:rsid w:val="009D000C"/>
    <w:rsid w:val="009F23A9"/>
    <w:rsid w:val="009F4B75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0463"/>
    <w:rsid w:val="00B961E0"/>
    <w:rsid w:val="00BF44DF"/>
    <w:rsid w:val="00C52AA8"/>
    <w:rsid w:val="00C61A83"/>
    <w:rsid w:val="00C8108C"/>
    <w:rsid w:val="00D0207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2CF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ED72B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F77C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6305</BillDocName>
  <AmendType>AMH</AmendType>
  <SponsorAcronym>KRAF</SponsorAcronym>
  <DrafterAcronym>ALLI</DrafterAcronym>
  <DraftNumber>040</DraftNumber>
  <ReferenceNumber>SB 6305</ReferenceNumber>
  <Floor>H AMD TO LG COMM AMD (H-5203.1)</Floor>
  <AmendmentNumber> 1810</AmendmentNumber>
  <Sponsors>By Representative Kraft</Sponsors>
  <FloorAction>WITHDRAWN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711</TotalTime>
  <Pages>1</Pages>
  <Words>189</Words>
  <Characters>775</Characters>
  <Application>Microsoft Office Word</Application>
  <DocSecurity>8</DocSecurity>
  <Lines>86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6305 AMH KRAF ALLI 040</vt:lpstr>
    </vt:vector>
  </TitlesOfParts>
  <Company>Washington State Legislature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6305 AMH KRAF ALLI 040</dc:title>
  <dc:creator>Elizabeth Allison</dc:creator>
  <cp:lastModifiedBy>Allison, Elizabeth</cp:lastModifiedBy>
  <cp:revision>14</cp:revision>
  <cp:lastPrinted>2020-03-03T16:42:00Z</cp:lastPrinted>
  <dcterms:created xsi:type="dcterms:W3CDTF">2020-03-03T04:53:00Z</dcterms:created>
  <dcterms:modified xsi:type="dcterms:W3CDTF">2020-03-03T16:47:00Z</dcterms:modified>
</cp:coreProperties>
</file>