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3dbd70c8d44bf" /></Relationships>
</file>

<file path=word/document.xml><?xml version="1.0" encoding="utf-8"?>
<w:document xmlns:w="http://schemas.openxmlformats.org/wordprocessingml/2006/main">
  <w:body>
    <w:p>
      <w:r>
        <w:rPr>
          <w:b/>
        </w:rPr>
        <w:r>
          <w:rPr/>
          <w:t xml:space="preserve">6305</w:t>
        </w:r>
      </w:r>
      <w:r>
        <w:rPr>
          <w:b/>
        </w:rPr>
        <w:t xml:space="preserve"> </w:t>
        <w:t xml:space="preserve">AMH</w:t>
      </w:r>
      <w:r>
        <w:rPr>
          <w:b/>
        </w:rPr>
        <w:t xml:space="preserve"> </w:t>
        <w:r>
          <w:rPr/>
          <w:t xml:space="preserve">LG</w:t>
        </w:r>
      </w:r>
      <w:r>
        <w:rPr>
          <w:b/>
        </w:rPr>
        <w:t xml:space="preserve"> </w:t>
        <w:r>
          <w:rPr/>
          <w:t xml:space="preserve">H5203.1</w:t>
        </w:r>
      </w:r>
      <w:r>
        <w:rPr>
          <w:b/>
        </w:rPr>
        <w:t xml:space="preserve"> - NOT FOR FLOOR USE</w:t>
      </w:r>
    </w:p>
    <w:p>
      <w:pPr>
        <w:ind w:left="0" w:right="0" w:firstLine="576"/>
      </w:pPr>
    </w:p>
    <w:p>
      <w:pPr>
        <w:spacing w:before="480" w:after="0" w:line="408" w:lineRule="exact"/>
      </w:pPr>
      <w:r>
        <w:rPr>
          <w:b/>
          <w:u w:val="single"/>
        </w:rPr>
        <w:t xml:space="preserve">SB 6305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w:t>
      </w:r>
      <w:r>
        <w:t>((</w:t>
      </w:r>
      <w:r>
        <w:rPr>
          <w:strike/>
        </w:rPr>
        <w:t xml:space="preserve">simple majority</w:t>
      </w:r>
      <w:r>
        <w:t>))</w:t>
      </w:r>
      <w:r>
        <w:rPr/>
        <w:t xml:space="preserve"> </w:t>
      </w:r>
      <w:r>
        <w:rPr>
          <w:u w:val="single"/>
        </w:rPr>
        <w:t xml:space="preserve">supermajority</w:t>
      </w:r>
      <w:r>
        <w:rPr/>
        <w:t xml:space="preserve">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Pr>
        <w:spacing w:before="0" w:after="0" w:line="408" w:lineRule="exact"/>
        <w:ind w:left="0" w:right="0" w:firstLine="576"/>
        <w:jc w:val="left"/>
      </w:pPr>
      <w:r>
        <w:rPr>
          <w:u w:val="single"/>
        </w:rPr>
        <w:t xml:space="preserve">(3) For the purposes of this section, a supermajority vote means the affirmative vote of a three-fifths majority of those voting on the proposition, and the total number of persons voting on the proposition must be at least 40 percent of the voters in the proposed library capital facility area who voted in the last preceding statewide general election.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that a ballot proposition to establish a library capital facility area and authorize financing of library capital facilities be approved by a supermajority vote rather than a simple majority vote.</w:t>
      </w:r>
    </w:p>
    <w:p>
      <w:pPr>
        <w:spacing w:before="0" w:after="0" w:line="408" w:lineRule="exact"/>
        <w:ind w:left="0" w:right="0" w:firstLine="576"/>
        <w:jc w:val="left"/>
      </w:pPr>
      <w:r>
        <w:rPr/>
        <w:t xml:space="preserve">(2) Defines supermajority as the affirmative vote of a three-fifths majority of those voting on the proposition, and specifies that the total number of persons voting on the proposition must be at least 40 percent of the voters in the proposed library capital facility area who voted in the last preceding statewide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9375b24c24080" /></Relationships>
</file>