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8f0fd10dc446a"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SCHO</w:t>
        </w:r>
      </w:r>
      <w:r>
        <w:rPr>
          <w:b/>
        </w:rPr>
        <w:t xml:space="preserve"> </w:t>
        <w:r>
          <w:rPr/>
          <w:t xml:space="preserve">S3752.1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477</w:t>
      </w:r>
    </w:p>
    <w:p>
      <w:pPr>
        <w:spacing w:before="0" w:after="0" w:line="408" w:lineRule="exact"/>
        <w:ind w:left="0" w:right="0" w:firstLine="576"/>
        <w:jc w:val="left"/>
      </w:pPr>
      <w:r>
        <w:rPr/>
        <w:t xml:space="preserve">By Senator Schoesler</w:t>
      </w:r>
    </w:p>
    <w:p>
      <w:pPr>
        <w:jc w:val="right"/>
      </w:pPr>
      <w:r>
        <w:rPr>
          <w:b/>
        </w:rPr>
        <w:t xml:space="preserve">NOT ADOPTED 04/04/2019</w:t>
      </w:r>
    </w:p>
    <w:p>
      <w:pPr>
        <w:spacing w:before="0" w:after="0" w:line="408" w:lineRule="exact"/>
        <w:ind w:left="0" w:right="0" w:firstLine="576"/>
        <w:jc w:val="left"/>
      </w:pPr>
      <w:r>
        <w:rPr/>
        <w:t xml:space="preserve">On page 179, beginning on line 15, strike all of subsection (3)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direction to the Department of Fish and Wildlife to contract with the hatchery scientific review group (HSRG) prior to submitting any operating or capital budget funding requests relating to state fish hatcheries.</w:t>
      </w:r>
    </w:p>
    <w:p>
      <w:pPr>
        <w:spacing w:before="0" w:after="0" w:line="408" w:lineRule="exact"/>
        <w:ind w:left="0" w:right="0" w:firstLine="576"/>
        <w:jc w:val="left"/>
      </w:pPr>
      <w:r>
        <w:rPr>
          <w:u w:val="single"/>
        </w:rPr>
        <w:t xml:space="preserve">FISCAL IMPACT (2019-2021):</w:t>
      </w:r>
      <w:r>
        <w:rPr/>
        <w:t xml:space="preserve"> $0 Near General Fund</w:t>
      </w:r>
      <w:r>
        <w:rPr>
          <w:rFonts w:ascii="Times New Roman" w:hAnsi="Times New Roman"/>
        </w:rPr>
        <w:t xml:space="preserve">—</w:t>
      </w:r>
      <w:r>
        <w:rPr/>
        <w:t xml:space="preserve">State/$0 Total Funds</w:t>
      </w:r>
    </w:p>
    <w:p>
      <w:pPr>
        <w:spacing w:before="120" w:after="0" w:line="408" w:lineRule="exact"/>
        <w:ind w:left="0" w:right="0" w:firstLine="576"/>
        <w:jc w:val="left"/>
      </w:pPr>
      <w:r>
        <w:rPr>
          <w:u w:val="single"/>
        </w:rPr>
        <w:t xml:space="preserve">FOUR-YEAR OUTLOOK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ab2d4497d4593" /></Relationships>
</file>