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2143884914d31" /></Relationships>
</file>

<file path=word/document.xml><?xml version="1.0" encoding="utf-8"?>
<w:document xmlns:w="http://schemas.openxmlformats.org/wordprocessingml/2006/main">
  <w:body>
    <w:p>
      <w:r>
        <w:rPr>
          <w:b/>
        </w:rPr>
        <w:r>
          <w:rPr/>
          <w:t xml:space="preserve">1170-S</w:t>
        </w:r>
      </w:r>
      <w:r>
        <w:rPr>
          <w:b/>
        </w:rPr>
        <w:t xml:space="preserve"> </w:t>
        <w:t xml:space="preserve">AMS</w:t>
      </w:r>
      <w:r>
        <w:rPr>
          <w:b/>
        </w:rPr>
        <w:t xml:space="preserve"> </w:t>
        <w:r>
          <w:rPr/>
          <w:t xml:space="preserve">HASE</w:t>
        </w:r>
      </w:r>
      <w:r>
        <w:rPr>
          <w:b/>
        </w:rPr>
        <w:t xml:space="preserve"> </w:t>
        <w:r>
          <w:rPr/>
          <w:t xml:space="preserve">S3162.1</w:t>
        </w:r>
      </w:r>
      <w:r>
        <w:rPr>
          <w:b/>
        </w:rPr>
        <w:t xml:space="preserve"> - NOT FOR FLOOR USE</w:t>
      </w:r>
    </w:p>
    <w:p>
      <w:pPr>
        <w:ind w:left="0" w:right="0" w:firstLine="576"/>
      </w:pPr>
    </w:p>
    <w:p>
      <w:pPr>
        <w:spacing w:before="480" w:after="0" w:line="408" w:lineRule="exact"/>
      </w:pPr>
      <w:r>
        <w:rPr>
          <w:b/>
          <w:u w:val="single"/>
        </w:rPr>
        <w:t xml:space="preserve">SHB 1170</w:t>
      </w:r>
      <w:r>
        <w:t xml:space="preserve"> -</w:t>
      </w:r>
      <w:r>
        <w:t xml:space="preserve"> </w:t>
        <w:t xml:space="preserve">S AMD TO SGTE COMM AMD (S-3161.1/19)</w:t>
      </w:r>
      <w:r>
        <w:t xml:space="preserve"> </w:t>
      </w:r>
      <w:r>
        <w:rPr>
          <w:b/>
        </w:rPr>
        <w:t xml:space="preserve">586</w:t>
      </w:r>
    </w:p>
    <w:p>
      <w:pPr>
        <w:spacing w:before="0" w:after="0" w:line="408" w:lineRule="exact"/>
        <w:ind w:left="0" w:right="0" w:firstLine="576"/>
        <w:jc w:val="left"/>
      </w:pPr>
      <w:r>
        <w:rPr/>
        <w:t xml:space="preserve">By Senator Hasegawa</w:t>
      </w:r>
    </w:p>
    <w:p>
      <w:pPr>
        <w:jc w:val="right"/>
      </w:pPr>
      <w:r>
        <w:rPr>
          <w:b/>
        </w:rPr>
        <w:t xml:space="preserve">WITHDRAWN 04/17/2019</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w:t>
      </w:r>
      <w:r>
        <w:t>((</w:t>
      </w:r>
      <w:r>
        <w:rPr>
          <w:strike/>
        </w:rPr>
        <w:t xml:space="preserve">Fire department</w:t>
      </w:r>
      <w:r>
        <w:t>))</w:t>
      </w:r>
      <w:r>
        <w:rPr/>
        <w:t xml:space="preserve"> </w:t>
      </w:r>
      <w:r>
        <w:rPr>
          <w:u w:val="single"/>
        </w:rPr>
        <w:t xml:space="preserve">All risk</w:t>
      </w:r>
      <w:r>
        <w:rPr/>
        <w:t xml:space="preserve">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1170</w:t>
      </w:r>
      <w:r>
        <w:t xml:space="preserve"> -</w:t>
      </w:r>
      <w:r>
        <w:t xml:space="preserve"> </w:t>
        <w:t xml:space="preserve">S AMD TO SGTE COMM AMD (S-3161.1/19)</w:t>
      </w:r>
      <w:r>
        <w:t xml:space="preserve"> </w:t>
      </w:r>
      <w:r>
        <w:rPr>
          <w:b/>
        </w:rPr>
        <w:t xml:space="preserve">586</w:t>
      </w:r>
    </w:p>
    <w:p>
      <w:pPr>
        <w:spacing w:before="0" w:after="0" w:line="408" w:lineRule="exact"/>
        <w:ind w:left="0" w:right="0" w:firstLine="576"/>
        <w:jc w:val="left"/>
      </w:pPr>
      <w:r>
        <w:rPr/>
        <w:t xml:space="preserve">By Senator Hasegawa</w:t>
      </w:r>
    </w:p>
    <w:p>
      <w:pPr>
        <w:jc w:val="right"/>
      </w:pPr>
      <w:r>
        <w:rPr>
          <w:b/>
        </w:rPr>
        <w:t xml:space="preserve">WITHDRAWN 04/17/2019</w:t>
      </w:r>
    </w:p>
    <w:p>
      <w:pPr>
        <w:spacing w:before="0" w:after="0" w:line="408" w:lineRule="exact"/>
        <w:ind w:left="0" w:right="0" w:firstLine="576"/>
        <w:jc w:val="left"/>
      </w:pPr>
      <w:r>
        <w:rPr/>
        <w:t xml:space="preserve">On page 1, line 12, after "(uncodified);" insert "reenacting and amending RCW 43.43.960;"</w:t>
      </w:r>
    </w:p>
    <w:p>
      <w:pPr>
        <w:spacing w:before="0" w:after="0" w:line="408" w:lineRule="exact"/>
        <w:ind w:left="0" w:right="0" w:firstLine="576"/>
        <w:jc w:val="left"/>
      </w:pPr>
      <w:r>
        <w:rPr>
          <w:u w:val="single"/>
        </w:rPr>
        <w:t xml:space="preserve">EFFECT:</w:t>
      </w:r>
      <w:r>
        <w:rPr/>
        <w:t xml:space="preserve"> Restricts all risk resources from being mobilized to assist law enforcement with police activities during a civil protest or demonstration.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0bf6a1c1b4576" /></Relationships>
</file>