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b653012f043e5" /></Relationships>
</file>

<file path=word/document.xml><?xml version="1.0" encoding="utf-8"?>
<w:document xmlns:w="http://schemas.openxmlformats.org/wordprocessingml/2006/main">
  <w:body>
    <w:p>
      <w:r>
        <w:rPr>
          <w:b/>
        </w:rPr>
        <w:r>
          <w:rPr/>
          <w:t xml:space="preserve">1603-S2</w:t>
        </w:r>
      </w:r>
      <w:r>
        <w:rPr>
          <w:b/>
        </w:rPr>
        <w:t xml:space="preserve"> </w:t>
        <w:t xml:space="preserve">AMS</w:t>
      </w:r>
      <w:r>
        <w:rPr>
          <w:b/>
        </w:rPr>
        <w:t xml:space="preserve"> </w:t>
        <w:r>
          <w:rPr/>
          <w:t xml:space="preserve">WM</w:t>
        </w:r>
      </w:r>
      <w:r>
        <w:rPr>
          <w:b/>
        </w:rPr>
        <w:t xml:space="preserve"> </w:t>
        <w:r>
          <w:rPr/>
          <w:t xml:space="preserve">S3931.1</w:t>
        </w:r>
      </w:r>
      <w:r>
        <w:rPr>
          <w:b/>
        </w:rPr>
        <w:t xml:space="preserve"> - NOT FOR FLOOR USE</w:t>
      </w:r>
    </w:p>
    <w:p>
      <w:pPr>
        <w:ind w:left="0" w:right="0" w:firstLine="576"/>
      </w:pPr>
      <w:r>
        <w:rPr/>
        <w:t xml:space="preserve"> </w:t>
      </w:r>
    </w:p>
    <w:p>
      <w:pPr>
        <w:spacing w:before="480" w:after="0" w:line="408" w:lineRule="exact"/>
      </w:pPr>
      <w:r>
        <w:rPr>
          <w:b/>
          <w:u w:val="single"/>
        </w:rPr>
        <w:t xml:space="preserve">2SHB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u w:val="single"/>
        </w:rPr>
        <w:t xml:space="preserve">, including</w:t>
      </w:r>
      <w:r>
        <w:rPr/>
        <w:t xml:space="preserve"> if the recipient </w:t>
      </w:r>
      <w:r>
        <w:rPr>
          <w:u w:val="single"/>
        </w:rPr>
        <w:t xml:space="preserve">is a homeless person as described in RCW 43.185C.010;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who have been previously permanently disqualified under prior policies to receive benefits prospectively only, if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1603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3 of the title, after "participation;" strike the remainder of the title and insert "amending RCW 74.08.025, 74.08A.010, 74.08A.410, 74.08A.411, and 74.08A.250; and creating new sections."</w:t>
      </w:r>
    </w:p>
    <w:p>
      <w:pPr>
        <w:spacing w:before="0" w:after="0" w:line="408" w:lineRule="exact"/>
        <w:ind w:left="0" w:right="0" w:firstLine="576"/>
        <w:jc w:val="left"/>
      </w:pPr>
      <w:r>
        <w:rPr>
          <w:u w:val="single"/>
        </w:rPr>
        <w:t xml:space="preserve">EFFECT:</w:t>
      </w:r>
      <w:r>
        <w:rPr/>
        <w:t xml:space="preserve"> Modifies the hardship exemption from the lifetime limit to include those who are homeless, rather than those who are homeless or at substantial risk of losing stable housing or housing support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b35365ff34f4b" /></Relationships>
</file>