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c11b9a9a74a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84, beginning on line 24, strike all of subsection (2)(a)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computer software publishing or publishing and reproduction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3c98a3cd14513" /></Relationships>
</file>