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142222fe74de2" /></Relationships>
</file>

<file path=word/document.xml><?xml version="1.0" encoding="utf-8"?>
<w:document xmlns:w="http://schemas.openxmlformats.org/wordprocessingml/2006/main">
  <w:body>
    <w:p>
      <w:r>
        <w:rPr>
          <w:b/>
        </w:rPr>
        <w:r>
          <w:rPr/>
          <w:t xml:space="preserve">5091-S2</w:t>
        </w:r>
      </w:r>
      <w:r>
        <w:rPr>
          <w:b/>
        </w:rPr>
        <w:t xml:space="preserve"> </w:t>
        <w:t xml:space="preserve">AMS</w:t>
      </w:r>
      <w:r>
        <w:rPr>
          <w:b/>
        </w:rPr>
        <w:t xml:space="preserve"> </w:t>
        <w:r>
          <w:rPr/>
          <w:t xml:space="preserve">WELL</w:t>
        </w:r>
      </w:r>
      <w:r>
        <w:rPr>
          <w:b/>
        </w:rPr>
        <w:t xml:space="preserve"> </w:t>
        <w:r>
          <w:rPr/>
          <w:t xml:space="preserve">S2713.1</w:t>
        </w:r>
      </w:r>
      <w:r>
        <w:rPr>
          <w:b/>
        </w:rPr>
        <w:t xml:space="preserve"> - NOT FOR FLOOR USE</w:t>
      </w:r>
    </w:p>
    <w:p>
      <w:pPr>
        <w:ind w:left="0" w:right="0" w:firstLine="576"/>
      </w:pPr>
    </w:p>
    <w:p>
      <w:pPr>
        <w:spacing w:before="480" w:after="0" w:line="408" w:lineRule="exact"/>
      </w:pPr>
      <w:r>
        <w:rPr>
          <w:b/>
          <w:u w:val="single"/>
        </w:rPr>
        <w:t xml:space="preserve">2SSB 5091</w:t>
      </w:r>
      <w:r>
        <w:t xml:space="preserve"> -</w:t>
      </w:r>
      <w:r>
        <w:t xml:space="preserve"> </w:t>
        <w:t xml:space="preserve">S AMD</w:t>
      </w:r>
      <w:r>
        <w:t xml:space="preserve"> </w:t>
      </w:r>
      <w:r>
        <w:rPr>
          <w:b/>
        </w:rPr>
        <w:t xml:space="preserve">187</w:t>
      </w:r>
    </w:p>
    <w:p>
      <w:pPr>
        <w:spacing w:before="0" w:after="0" w:line="408" w:lineRule="exact"/>
        <w:ind w:left="0" w:right="0" w:firstLine="576"/>
        <w:jc w:val="left"/>
      </w:pPr>
      <w:r>
        <w:rPr/>
        <w:t xml:space="preserve">By Senator Wellman</w:t>
      </w:r>
    </w:p>
    <w:p>
      <w:pPr>
        <w:jc w:val="right"/>
      </w:pPr>
      <w:r>
        <w:rPr>
          <w:b/>
        </w:rPr>
        <w:t xml:space="preserve">ADOPTED 03/09/2019</w:t>
      </w:r>
    </w:p>
    <w:p>
      <w:pPr>
        <w:spacing w:before="0" w:after="0" w:line="408" w:lineRule="exact"/>
        <w:ind w:left="0" w:right="0" w:firstLine="576"/>
        <w:jc w:val="left"/>
      </w:pPr>
      <w:r>
        <w:rPr/>
        <w:t xml:space="preserve">On page 6, line 14, after "1.15;"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6, line 18, after "</w:t>
      </w:r>
      <w:r>
        <w:rPr>
          <w:u w:val="single"/>
        </w:rPr>
        <w:t xml:space="preserve">1.00</w:t>
      </w:r>
      <w:r>
        <w:rPr/>
        <w:t xml:space="preserve">" insert "</w:t>
      </w:r>
      <w:r>
        <w:rPr>
          <w:u w:val="single"/>
        </w:rPr>
        <w:t xml:space="preserve">; and</w:t>
      </w:r>
    </w:p>
    <w:p>
      <w:pPr>
        <w:spacing w:before="0" w:after="0" w:line="408" w:lineRule="exact"/>
        <w:ind w:left="0" w:right="0" w:firstLine="576"/>
        <w:jc w:val="left"/>
      </w:pPr>
      <w:r>
        <w:rPr>
          <w:u w:val="single"/>
        </w:rPr>
        <w:t xml:space="preserve">(c) A district's annual average full-time equivalent enrollment of students with disabilities in institutional education programs under chapters 28A.190, 28A.193, and 28A.194 RCW, multiplied by the district's base allocation per full-time equivalent student, multiplied by 1.00</w:t>
      </w:r>
      <w:r>
        <w:rPr/>
        <w:t xml:space="preserve">"</w:t>
      </w:r>
    </w:p>
    <w:p>
      <w:pPr>
        <w:spacing w:before="0" w:after="0" w:line="408" w:lineRule="exact"/>
        <w:ind w:left="0" w:right="0" w:firstLine="576"/>
        <w:jc w:val="left"/>
      </w:pPr>
      <w:r>
        <w:rPr/>
        <w:t xml:space="preserve">On page 6, line 34, after "kindergarten" insert "</w:t>
      </w:r>
      <w:r>
        <w:rPr>
          <w:u w:val="single"/>
        </w:rPr>
        <w:t xml:space="preserve">and students enrolled in institutional education programs</w:t>
      </w:r>
      <w:r>
        <w:rPr/>
        <w:t xml:space="preserve">"</w:t>
      </w:r>
    </w:p>
    <w:p>
      <w:pPr>
        <w:spacing w:before="0" w:after="0" w:line="408" w:lineRule="exact"/>
        <w:ind w:left="0" w:right="0" w:firstLine="576"/>
        <w:jc w:val="left"/>
      </w:pPr>
      <w:r>
        <w:rPr/>
        <w:t xml:space="preserve">On page 6, after line 38, insert the following:</w:t>
      </w:r>
    </w:p>
    <w:p>
      <w:pPr>
        <w:spacing w:before="0" w:after="0" w:line="408" w:lineRule="exact"/>
        <w:ind w:left="0" w:right="0" w:firstLine="576"/>
        <w:jc w:val="left"/>
      </w:pPr>
      <w:r>
        <w:rPr/>
        <w:t xml:space="preserve">"</w:t>
      </w:r>
      <w:r>
        <w:rPr>
          <w:u w:val="single"/>
        </w:rPr>
        <w:t xml:space="preserve">(4) School districts must distribute the allocation provided under subsection (2)(c) of this section to the institutional program that generated the funding.</w:t>
      </w:r>
      <w:r>
        <w:rPr/>
        <w:t xml:space="preserve">"</w:t>
      </w:r>
    </w:p>
    <w:p>
      <w:pPr>
        <w:spacing w:before="0" w:after="0" w:line="408" w:lineRule="exact"/>
        <w:ind w:left="0" w:right="0" w:firstLine="576"/>
        <w:jc w:val="left"/>
      </w:pPr>
      <w:r>
        <w:rPr>
          <w:u w:val="single"/>
        </w:rPr>
        <w:t xml:space="preserve">EFFECT:</w:t>
      </w:r>
      <w:r>
        <w:rPr/>
        <w:t xml:space="preserve"> Provides that special education excess cost allocations will include allocations for students with disabilities in institutional education programs, using a special education multiplier of 1.00. Requires that school districts must distribute such allocations to the institutional program that generated the funding. Provides that students enrolled in institutional education programs are excluded from a school district's enrollment percent, used to calculate the funded enrollment percent that is limited to 13.5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02bd0712642ca" /></Relationships>
</file>