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a56ac520140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S2274.1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repealed, effective January 1, 2020: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010</w:t>
      </w:r>
      <w:r>
        <w:rPr/>
        <w:t xml:space="preserve"> (Intent) and 2007 c 1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020</w:t>
      </w:r>
      <w:r>
        <w:rPr/>
        <w:t xml:space="preserve"> (Declaration of policy) and 2007 c 1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030</w:t>
      </w:r>
      <w:r>
        <w:rPr/>
        <w:t xml:space="preserve"> (Definitions) and 2017 c 315 s 1 &amp; 2014 c 45 s 1;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040</w:t>
      </w:r>
      <w:r>
        <w:rPr/>
        <w:t xml:space="preserve"> (Energy conservation and renewable energy targets) and 2017 c 315 s 2, 2014 c 26 s 1, 2013 c 158 s 2, 2012 c 22 s 3, &amp; 2007 c 1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045</w:t>
      </w:r>
      <w:r>
        <w:rPr/>
        <w:t xml:space="preserve"> (Energy conservation and renewable energy targets</w:t>
      </w:r>
      <w:r>
        <w:rPr>
          <w:rFonts w:ascii="Times New Roman" w:hAnsi="Times New Roman"/>
        </w:rPr>
        <w:t xml:space="preserve">—</w:t>
      </w:r>
      <w:r>
        <w:rPr/>
        <w:t xml:space="preserve">Analysis and advisory opinion) and 2012 c 254 s 1;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050</w:t>
      </w:r>
      <w:r>
        <w:rPr/>
        <w:t xml:space="preserve"> (Resource costs) and 2007 c 1 s 5;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060</w:t>
      </w:r>
      <w:r>
        <w:rPr/>
        <w:t xml:space="preserve"> (Accountability and enforcement</w:t>
      </w:r>
      <w:r>
        <w:rPr>
          <w:rFonts w:ascii="Times New Roman" w:hAnsi="Times New Roman"/>
        </w:rPr>
        <w:t xml:space="preserve">—</w:t>
      </w:r>
      <w:r>
        <w:rPr/>
        <w:t xml:space="preserve">Energy independence act special account) and 2015 c 225 s 22 &amp; 2007 c 1 s 6;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070</w:t>
      </w:r>
      <w:r>
        <w:rPr/>
        <w:t xml:space="preserve"> (Reporting and public disclosure) and 2007 c 1 s 7;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080</w:t>
      </w:r>
      <w:r>
        <w:rPr/>
        <w:t xml:space="preserve"> (Rule making) and 2017 c 315 s 3 &amp; 2007 c 1 s 8;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900</w:t>
      </w:r>
      <w:r>
        <w:rPr/>
        <w:t xml:space="preserve"> (Construction</w:t>
      </w:r>
      <w:r>
        <w:rPr>
          <w:rFonts w:ascii="Times New Roman" w:hAnsi="Times New Roman"/>
        </w:rPr>
        <w:t xml:space="preserve">—</w:t>
      </w:r>
      <w:r>
        <w:rPr/>
        <w:t xml:space="preserve">2007 c 1) and 2007 c 1 s 9; and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285</w:t>
      </w:r>
      <w:r>
        <w:rPr/>
        <w:t xml:space="preserve">.</w:t>
      </w:r>
      <w:r>
        <w:t xml:space="preserve">902</w:t>
      </w:r>
      <w:r>
        <w:rPr/>
        <w:t xml:space="preserve"> (Short title</w:t>
      </w:r>
      <w:r>
        <w:rPr>
          <w:rFonts w:ascii="Times New Roman" w:hAnsi="Times New Roman"/>
        </w:rPr>
        <w:t xml:space="preserve">—</w:t>
      </w:r>
      <w:r>
        <w:rPr/>
        <w:t xml:space="preserve">2007 c 1) and 2007 c 1 s 11."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title, after "sections;" insert "repealing RCW 19.285.010, 19.285.020, 19.285.030, 19.285.040, 19.285.045, 19.285.050, 19.285.060, 19.285.070, 19.285.080, 19.285.900, and 19.285.902;"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the energy independence act on January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785809e094e4c" /></Relationships>
</file>