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ef46be0d948ff" /></Relationships>
</file>

<file path=word/document.xml><?xml version="1.0" encoding="utf-8"?>
<w:document xmlns:w="http://schemas.openxmlformats.org/wordprocessingml/2006/main">
  <w:body>
    <w:p>
      <w:r>
        <w:rPr>
          <w:b/>
        </w:rPr>
        <w:r>
          <w:rPr/>
          <w:t xml:space="preserve">5190-S</w:t>
        </w:r>
      </w:r>
      <w:r>
        <w:rPr>
          <w:b/>
        </w:rPr>
        <w:t xml:space="preserve"> </w:t>
        <w:t xml:space="preserve">AMS</w:t>
      </w:r>
      <w:r>
        <w:rPr>
          <w:b/>
        </w:rPr>
        <w:t xml:space="preserve"> </w:t>
        <w:r>
          <w:rPr/>
          <w:t xml:space="preserve">RIVE</w:t>
        </w:r>
      </w:r>
      <w:r>
        <w:rPr>
          <w:b/>
        </w:rPr>
        <w:t xml:space="preserve"> </w:t>
        <w:r>
          <w:rPr/>
          <w:t xml:space="preserve">S2499.1</w:t>
        </w:r>
      </w:r>
      <w:r>
        <w:rPr>
          <w:b/>
        </w:rPr>
        <w:t xml:space="preserve"> - NOT FOR FLOOR USE</w:t>
      </w:r>
    </w:p>
    <w:p>
      <w:pPr>
        <w:ind w:left="0" w:right="0" w:firstLine="576"/>
      </w:pPr>
    </w:p>
    <w:p>
      <w:pPr>
        <w:spacing w:before="480" w:after="0" w:line="408" w:lineRule="exact"/>
      </w:pPr>
      <w:r>
        <w:rPr>
          <w:b/>
          <w:u w:val="single"/>
        </w:rPr>
        <w:t xml:space="preserve">SSB 5190</w:t>
      </w:r>
      <w:r>
        <w:t xml:space="preserve"> -</w:t>
      </w:r>
      <w:r>
        <w:t xml:space="preserve"> </w:t>
        <w:t xml:space="preserve">S AMD</w:t>
      </w:r>
      <w:r>
        <w:t xml:space="preserve"> </w:t>
      </w:r>
      <w:r>
        <w:rPr>
          <w:b/>
        </w:rPr>
        <w:t xml:space="preserve">285</w:t>
      </w:r>
    </w:p>
    <w:p>
      <w:pPr>
        <w:spacing w:before="0" w:after="0" w:line="408" w:lineRule="exact"/>
        <w:ind w:left="0" w:right="0" w:firstLine="576"/>
        <w:jc w:val="left"/>
      </w:pPr>
      <w:r>
        <w:rPr/>
        <w:t xml:space="preserve">By Senator Rivers</w:t>
      </w:r>
    </w:p>
    <w:p>
      <w:pPr>
        <w:jc w:val="right"/>
      </w:pPr>
      <w:r>
        <w:rPr>
          <w:b/>
        </w:rPr>
        <w:t xml:space="preserve">NOT CONSIDERED 12/23/2019</w:t>
      </w:r>
    </w:p>
    <w:p>
      <w:pPr>
        <w:spacing w:before="0" w:after="0" w:line="408" w:lineRule="exact"/>
        <w:ind w:left="0" w:right="0" w:firstLine="576"/>
        <w:jc w:val="left"/>
      </w:pPr>
      <w:r>
        <w:rPr/>
        <w:t xml:space="preserve">On page 5,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order to examine the extent to which employers are requiring employees to work on-call shifts as a means of requiring employees to work overtime in any manner inconsistent with RCW 49.28.140, the department must annually report to the legislature the number of and stated reason for any complaints reported to the department's employment standards program on such violations if the complaints were found to be valid. The report must include:</w:t>
      </w:r>
    </w:p>
    <w:p>
      <w:pPr>
        <w:spacing w:before="0" w:after="0" w:line="408" w:lineRule="exact"/>
        <w:ind w:left="0" w:right="0" w:firstLine="576"/>
        <w:jc w:val="left"/>
      </w:pPr>
      <w:r>
        <w:rPr/>
        <w:t xml:space="preserve">(a) The name of the facility where the complaint was made;</w:t>
      </w:r>
    </w:p>
    <w:p>
      <w:pPr>
        <w:spacing w:before="0" w:after="0" w:line="408" w:lineRule="exact"/>
        <w:ind w:left="0" w:right="0" w:firstLine="576"/>
        <w:jc w:val="left"/>
      </w:pPr>
      <w:r>
        <w:rPr/>
        <w:t xml:space="preserve">(b) The date the complaint was received by the department;</w:t>
      </w:r>
    </w:p>
    <w:p>
      <w:pPr>
        <w:spacing w:before="0" w:after="0" w:line="408" w:lineRule="exact"/>
        <w:ind w:left="0" w:right="0" w:firstLine="576"/>
        <w:jc w:val="left"/>
      </w:pPr>
      <w:r>
        <w:rPr/>
        <w:t xml:space="preserve">(c) The nature of the complaint; and</w:t>
      </w:r>
    </w:p>
    <w:p>
      <w:pPr>
        <w:spacing w:before="0" w:after="0" w:line="408" w:lineRule="exact"/>
        <w:ind w:left="0" w:right="0" w:firstLine="576"/>
        <w:jc w:val="left"/>
      </w:pPr>
      <w:r>
        <w:rPr/>
        <w:t xml:space="preserve">(d) The action taken by the department, as dictated by the validity of the complaint.</w:t>
      </w:r>
    </w:p>
    <w:p>
      <w:pPr>
        <w:spacing w:before="0" w:after="0" w:line="408" w:lineRule="exact"/>
        <w:ind w:left="0" w:right="0" w:firstLine="576"/>
        <w:jc w:val="left"/>
      </w:pPr>
      <w:r>
        <w:rPr/>
        <w:t xml:space="preserve">(2) The department shall deliver the first report to the legislature no later than November 30, 2020, and annually thereafter."</w:t>
      </w:r>
    </w:p>
    <w:p>
      <w:pPr>
        <w:spacing w:before="0" w:after="0" w:line="408" w:lineRule="exact"/>
        <w:ind w:left="0" w:right="0" w:firstLine="576"/>
        <w:jc w:val="left"/>
      </w:pPr>
      <w:r>
        <w:rPr>
          <w:u w:val="single"/>
        </w:rPr>
        <w:t xml:space="preserve">EFFECT:</w:t>
      </w:r>
      <w:r>
        <w:rPr/>
        <w:t xml:space="preserve"> Beginning November 30, 2020, requires the department of labor and industries to annually report to the legislature on the number and nature of valid complaints submitted to the department regarding an employer's use of prescheduled on-call time that violates the law on mandated overtime.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6b7d3ee3f467a" /></Relationships>
</file>