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6526D1" w14:paraId="2F69E28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5821">
            <w:t>5829-S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582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5821">
            <w:t>MULL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5821">
            <w:t>CEC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5821">
            <w:t>222</w:t>
          </w:r>
        </w:sdtContent>
      </w:sdt>
    </w:p>
    <w:p w:rsidR="00DF5D0E" w:rsidP="00B73E0A" w:rsidRDefault="00AA1230" w14:paraId="0C23B487" w14:textId="77777777">
      <w:pPr>
        <w:pStyle w:val="OfferedBy"/>
        <w:spacing w:after="120"/>
      </w:pPr>
      <w:r>
        <w:tab/>
      </w:r>
      <w:r>
        <w:tab/>
      </w:r>
      <w:r>
        <w:tab/>
      </w:r>
    </w:p>
    <w:p w:rsidR="00DF5D0E" w:rsidRDefault="006526D1" w14:paraId="50D158F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5821">
            <w:rPr>
              <w:b/>
              <w:u w:val="single"/>
            </w:rPr>
            <w:t>SSB 5829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D5821" w:rsidR="009D582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1146</w:t>
          </w:r>
        </w:sdtContent>
      </w:sdt>
    </w:p>
    <w:p w:rsidR="00DF5D0E" w:rsidP="00605C39" w:rsidRDefault="006526D1" w14:paraId="0A4EBED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5821">
            <w:rPr>
              <w:sz w:val="22"/>
            </w:rPr>
            <w:t>By Senator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5821" w14:paraId="09FD1AE6" w14:textId="77777777">
          <w:pPr>
            <w:spacing w:after="400" w:line="408" w:lineRule="exact"/>
            <w:jc w:val="right"/>
            <w:rPr>
              <w:b/>
              <w:bCs/>
            </w:rPr>
          </w:pPr>
          <w:r>
            <w:rPr>
              <w:b/>
              <w:bCs/>
            </w:rPr>
            <w:t xml:space="preserve">ADOPTED 02/19/2020</w:t>
          </w:r>
        </w:p>
      </w:sdtContent>
    </w:sdt>
    <w:p w:rsidR="00C71B30" w:rsidP="00C71B30" w:rsidRDefault="00C71B30" w14:paraId="7A3EA157" w14:textId="77777777">
      <w:pPr>
        <w:spacing w:line="408" w:lineRule="exact"/>
        <w:ind w:firstLine="576"/>
      </w:pPr>
      <w:bookmarkStart w:name="StartOfAmendmentBody" w:id="0"/>
      <w:bookmarkEnd w:id="0"/>
      <w:permStart w:edGrp="everyone" w:id="577530971"/>
      <w:r>
        <w:t>Strike everything after the enacting clause and insert the following:</w:t>
      </w:r>
    </w:p>
    <w:p w:rsidR="00C71B30" w:rsidP="00C71B30" w:rsidRDefault="00C71B30" w14:paraId="4FC09199" w14:textId="77777777">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41.24.030 and 2005 c 37 s 2 are each amended to read as follows:</w:t>
      </w:r>
    </w:p>
    <w:p w:rsidR="00C71B30" w:rsidP="00C71B30" w:rsidRDefault="00C71B30" w14:paraId="299E7253" w14:textId="77777777">
      <w:pPr>
        <w:spacing w:line="408" w:lineRule="exact"/>
        <w:ind w:firstLine="576"/>
      </w:pPr>
      <w:r>
        <w:t>(1) The volunteer firefighters' and reserve officers' relief and pension principal fund is created in the state treasury as a trust fund for the benefit of the participants covered by this chapter consisting of:</w:t>
      </w:r>
    </w:p>
    <w:p w:rsidR="00C71B30" w:rsidP="00C71B30" w:rsidRDefault="00C71B30" w14:paraId="3E94A887" w14:textId="77777777">
      <w:pPr>
        <w:spacing w:line="408" w:lineRule="exact"/>
        <w:ind w:firstLine="576"/>
      </w:pPr>
      <w:r>
        <w:t>(a) All bequests, fees, gifts, emoluments, or donations given or paid to the fund.</w:t>
      </w:r>
    </w:p>
    <w:p w:rsidR="00C71B30" w:rsidP="00C71B30" w:rsidRDefault="00C71B30" w14:paraId="68121CBB" w14:textId="77777777">
      <w:pPr>
        <w:spacing w:line="408" w:lineRule="exact"/>
        <w:ind w:firstLine="576"/>
      </w:pPr>
      <w:r>
        <w:t>(b) An annual fee for each member of its fire department to be paid by each municipal corporation for the purpose of affording relief provided in this chapter for firefighters as follows:</w:t>
      </w:r>
    </w:p>
    <w:p w:rsidR="00C71B30" w:rsidP="00C71B30" w:rsidRDefault="00C71B30" w14:paraId="19E51C09" w14:textId="77777777">
      <w:pPr>
        <w:spacing w:line="408" w:lineRule="exact"/>
        <w:ind w:firstLine="576"/>
      </w:pPr>
      <w:r>
        <w:t>(</w:t>
      </w:r>
      <w:proofErr w:type="spellStart"/>
      <w:r>
        <w:t>i</w:t>
      </w:r>
      <w:proofErr w:type="spellEnd"/>
      <w:r>
        <w:t>) ((</w:t>
      </w:r>
      <w:r>
        <w:rPr>
          <w:strike/>
        </w:rPr>
        <w:t>Thirty</w:t>
      </w:r>
      <w:r>
        <w:t xml:space="preserve">)) </w:t>
      </w:r>
      <w:r>
        <w:rPr>
          <w:u w:val="single"/>
        </w:rPr>
        <w:t>Fifty</w:t>
      </w:r>
      <w:r>
        <w:t xml:space="preserve"> dollars for each volunteer or part-paid member of its fire department;</w:t>
      </w:r>
    </w:p>
    <w:p w:rsidR="00C71B30" w:rsidP="00C71B30" w:rsidRDefault="00C71B30" w14:paraId="0571408B" w14:textId="77777777">
      <w:pPr>
        <w:spacing w:line="408" w:lineRule="exact"/>
        <w:ind w:firstLine="576"/>
      </w:pPr>
      <w:r>
        <w:t>(ii) A sum equal to one and one-half of one percent of the annual salary attached to the rank of each full-paid member of its fire department, prorated for 1970 on the basis of services prior to March 1, 1970.</w:t>
      </w:r>
    </w:p>
    <w:p w:rsidR="00C71B30" w:rsidP="00C71B30" w:rsidRDefault="00C71B30" w14:paraId="64C5BB9B" w14:textId="77777777">
      <w:pPr>
        <w:spacing w:line="408" w:lineRule="exact"/>
        <w:ind w:firstLine="576"/>
      </w:pPr>
      <w:r>
        <w:t>(c)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rsidR="00C71B30" w:rsidP="00C71B30" w:rsidRDefault="00C71B30" w14:paraId="10BB2279" w14:textId="77777777">
      <w:pPr>
        <w:spacing w:line="408" w:lineRule="exact"/>
        <w:ind w:firstLine="576"/>
      </w:pPr>
      <w:r>
        <w:lastRenderedPageBreak/>
        <w:t>(d)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rsidR="00C71B30" w:rsidP="00C71B30" w:rsidRDefault="00C71B30" w14:paraId="7626246A" w14:textId="77777777">
      <w:pPr>
        <w:spacing w:line="408" w:lineRule="exact"/>
        <w:ind w:firstLine="576"/>
      </w:pPr>
      <w:r>
        <w:t>(e) Where a municipal corporation has elected to make the retirement pension provisions of this chapter available to members of its fire department, an annual fee of ((</w:t>
      </w:r>
      <w:r>
        <w:rPr>
          <w:strike/>
        </w:rPr>
        <w:t>sixty</w:t>
      </w:r>
      <w:r>
        <w:t xml:space="preserve">)) </w:t>
      </w:r>
      <w:r>
        <w:rPr>
          <w:u w:val="single"/>
        </w:rPr>
        <w:t>ninety</w:t>
      </w:r>
      <w:r>
        <w:t xml:space="preserve"> dollars for each of its firefighters electing to enroll, ((</w:t>
      </w:r>
      <w:r>
        <w:rPr>
          <w:strike/>
        </w:rPr>
        <w:t>thirty</w:t>
      </w:r>
      <w:r>
        <w:t xml:space="preserve">)) </w:t>
      </w:r>
      <w:r>
        <w:rPr>
          <w:u w:val="single"/>
        </w:rPr>
        <w:t>forty-five</w:t>
      </w:r>
      <w:r>
        <w:t xml:space="preserve"> dollars of which shall be paid by the municipality and ((</w:t>
      </w:r>
      <w:r>
        <w:rPr>
          <w:strike/>
        </w:rPr>
        <w:t>thirty</w:t>
      </w:r>
      <w:r>
        <w:t xml:space="preserve">)) </w:t>
      </w:r>
      <w:r>
        <w:rPr>
          <w:u w:val="single"/>
        </w:rPr>
        <w:t>forty-five</w:t>
      </w:r>
      <w:r>
        <w:t xml:space="preserve"> dollars of which shall be paid by the firefighter. However, nothing in this section prohibits any municipality from voluntarily paying the firefighters' fee for this retirement pension coverage.</w:t>
      </w:r>
    </w:p>
    <w:p w:rsidR="00C71B30" w:rsidP="00C71B30" w:rsidRDefault="00C71B30" w14:paraId="304FFA02" w14:textId="77777777">
      <w:pPr>
        <w:spacing w:line="408" w:lineRule="exact"/>
        <w:ind w:firstLine="576"/>
      </w:pPr>
      <w:r>
        <w:t>(f) Where an emergency medical service district has elected to make the retirement pension provisions of this chapter available to its emergency workers, for each emergency worker electing to enroll: (</w:t>
      </w:r>
      <w:proofErr w:type="spellStart"/>
      <w:r>
        <w:t>i</w:t>
      </w:r>
      <w:proofErr w:type="spellEnd"/>
      <w:r>
        <w:t>) An annual fee of ((</w:t>
      </w:r>
      <w:r>
        <w:rPr>
          <w:strike/>
        </w:rPr>
        <w:t>thirty</w:t>
      </w:r>
      <w:r>
        <w:t xml:space="preserve">)) </w:t>
      </w:r>
      <w:r>
        <w:rPr>
          <w:u w:val="single"/>
        </w:rPr>
        <w:t>forty-five</w:t>
      </w:r>
      <w:r>
        <w:t xml:space="preserve"> dollars shall be paid by the emergency worker; and (ii) an annual fee paid by the emergency medical service district that, together with the ((</w:t>
      </w:r>
      <w:r>
        <w:rPr>
          <w:strike/>
        </w:rPr>
        <w:t>thirty</w:t>
      </w:r>
      <w:r>
        <w:t xml:space="preserve">)) </w:t>
      </w:r>
      <w:r>
        <w:rPr>
          <w:u w:val="single"/>
        </w:rPr>
        <w:t>forty-five</w:t>
      </w:r>
      <w: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rsidR="00C71B30" w:rsidP="00C71B30" w:rsidRDefault="00C71B30" w14:paraId="0736F02D" w14:textId="77777777">
      <w:pPr>
        <w:spacing w:line="408" w:lineRule="exact"/>
        <w:ind w:firstLine="576"/>
      </w:pPr>
      <w:r>
        <w:t>(g) Where a municipal corporation has elected to make the retirement pension provisions of this chapter available to its reserve officers, for each reserve officer electing to enroll: (</w:t>
      </w:r>
      <w:proofErr w:type="spellStart"/>
      <w:r>
        <w:t>i</w:t>
      </w:r>
      <w:proofErr w:type="spellEnd"/>
      <w:r>
        <w:t xml:space="preserve">) </w:t>
      </w:r>
      <w:r>
        <w:lastRenderedPageBreak/>
        <w:t>An annual fee of ((</w:t>
      </w:r>
      <w:r>
        <w:rPr>
          <w:strike/>
        </w:rPr>
        <w:t>thirty</w:t>
      </w:r>
      <w:r>
        <w:t xml:space="preserve">)) </w:t>
      </w:r>
      <w:r>
        <w:rPr>
          <w:u w:val="single"/>
        </w:rPr>
        <w:t>forty-five</w:t>
      </w:r>
      <w:r>
        <w:t xml:space="preserve"> dollars shall be paid by the reserve officer; and (ii) an annual fee paid by the municipal corporation that, together with the ((</w:t>
      </w:r>
      <w:r>
        <w:rPr>
          <w:strike/>
        </w:rPr>
        <w:t>thirty</w:t>
      </w:r>
      <w:r>
        <w:t xml:space="preserve">)) </w:t>
      </w:r>
      <w:r>
        <w:rPr>
          <w:u w:val="single"/>
        </w:rPr>
        <w:t>forty-five</w:t>
      </w:r>
      <w: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rsidR="00C71B30" w:rsidP="00C71B30" w:rsidRDefault="00C71B30" w14:paraId="61A8B2D5" w14:textId="77777777">
      <w:pPr>
        <w:spacing w:line="408" w:lineRule="exact"/>
        <w:ind w:firstLine="576"/>
      </w:pPr>
      <w:r>
        <w:t>(h) Moneys transferred from the administrative fund, as provided under subsection (4) of this section, which may only be used to pay relief and retirement pensions for firefighters.</w:t>
      </w:r>
    </w:p>
    <w:p w:rsidR="00C71B30" w:rsidP="00C71B30" w:rsidRDefault="00C71B30" w14:paraId="1FE16FF8" w14:textId="77777777">
      <w:pPr>
        <w:spacing w:line="408" w:lineRule="exact"/>
        <w:ind w:firstLine="576"/>
      </w:pPr>
      <w:r>
        <w:t>(</w:t>
      </w:r>
      <w:proofErr w:type="spellStart"/>
      <w:r>
        <w:t>i</w:t>
      </w:r>
      <w:proofErr w:type="spellEnd"/>
      <w:r>
        <w:t>) Earnings from the investment of moneys in the principal fund.</w:t>
      </w:r>
    </w:p>
    <w:p w:rsidR="00C71B30" w:rsidP="00C71B30" w:rsidRDefault="00C71B30" w14:paraId="269147B9" w14:textId="77777777">
      <w:pPr>
        <w:spacing w:line="408" w:lineRule="exact"/>
        <w:ind w:firstLine="576"/>
      </w:pPr>
      <w:r>
        <w:t>(2)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rsidR="00C71B30" w:rsidP="00C71B30" w:rsidRDefault="00C71B30" w14:paraId="2E795AC0" w14:textId="77777777">
      <w:pPr>
        <w:spacing w:line="408" w:lineRule="exact"/>
        <w:ind w:firstLine="576"/>
      </w:pPr>
      <w:r>
        <w:t>All bonds, investments, or other obligations purchased by the state investment board shall be placed in the custody of the state treasurer, and he or she shall collect the principal thereof and interest thereon when due.</w:t>
      </w:r>
    </w:p>
    <w:p w:rsidR="00C71B30" w:rsidP="00C71B30" w:rsidRDefault="00C71B30" w14:paraId="009B49BA" w14:textId="77777777">
      <w:pPr>
        <w:spacing w:line="408" w:lineRule="exact"/>
        <w:ind w:firstLine="576"/>
      </w:pPr>
      <w:r>
        <w:t>The state investment board may sell any of the bonds, investments, or obligations so acquired and the proceeds thereof shall be paid to the state treasurer.</w:t>
      </w:r>
    </w:p>
    <w:p w:rsidR="00C71B30" w:rsidP="00C71B30" w:rsidRDefault="00C71B30" w14:paraId="60680D1B" w14:textId="77777777">
      <w:pPr>
        <w:spacing w:line="408" w:lineRule="exact"/>
        <w:ind w:firstLine="576"/>
      </w:pPr>
      <w:r>
        <w:t>(3)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rsidR="00C71B30" w:rsidP="00C71B30" w:rsidRDefault="00C71B30" w14:paraId="12CBA8EB" w14:textId="77777777">
      <w:pPr>
        <w:spacing w:line="408" w:lineRule="exact"/>
        <w:ind w:firstLine="576"/>
      </w:pPr>
      <w:r>
        <w:lastRenderedPageBreak/>
        <w:t>Subject to restrictions contained in this chapter, all amounts credited to the principal fund shall be available for making the benefit payments required by this chapter.</w:t>
      </w:r>
    </w:p>
    <w:p w:rsidR="00C71B30" w:rsidP="00C71B30" w:rsidRDefault="00C71B30" w14:paraId="2A1BF1B9" w14:textId="77777777">
      <w:pPr>
        <w:spacing w:line="408" w:lineRule="exact"/>
        <w:ind w:firstLine="576"/>
      </w:pPr>
      <w:r>
        <w:t>The state treasurer shall make an annual report showing the condition of the fund.</w:t>
      </w:r>
    </w:p>
    <w:p w:rsidR="00C71B30" w:rsidP="00C71B30" w:rsidRDefault="00C71B30" w14:paraId="0D152272" w14:textId="77777777">
      <w:pPr>
        <w:spacing w:line="408" w:lineRule="exact"/>
        <w:ind w:firstLine="576"/>
      </w:pPr>
      <w:r>
        <w:t>(4)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rsidR="00C71B30" w:rsidP="00C71B30" w:rsidRDefault="00C71B30" w14:paraId="7ED739E4" w14:textId="77777777">
      <w:pPr>
        <w:spacing w:line="408" w:lineRule="exact"/>
        <w:ind w:firstLine="576"/>
      </w:pPr>
      <w:r>
        <w:t>(a) Forty percent of all moneys received by the state from taxes on fire insurance premiums shall be paid into the state treasury and credited to the administrative fund.</w:t>
      </w:r>
    </w:p>
    <w:p w:rsidR="00C71B30" w:rsidP="00C71B30" w:rsidRDefault="00C71B30" w14:paraId="21D4CECD" w14:textId="77777777">
      <w:pPr>
        <w:spacing w:line="408" w:lineRule="exact"/>
        <w:ind w:firstLine="576"/>
      </w:pPr>
      <w:r>
        <w:t>(b) The state board shall compute a percentage of the amounts credited to the administrative fund to be paid into the principal fund.</w:t>
      </w:r>
    </w:p>
    <w:p w:rsidR="00C71B30" w:rsidP="00C71B30" w:rsidRDefault="00C71B30" w14:paraId="7C0E4265" w14:textId="77777777">
      <w:pPr>
        <w:spacing w:line="408" w:lineRule="exact"/>
        <w:ind w:firstLine="576"/>
      </w:pPr>
      <w:r>
        <w:t>(c)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rsidR="00C71B30" w:rsidP="00C71B30" w:rsidRDefault="00C71B30" w14:paraId="4A16182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41.24.170 and 2003 c 62 s 1 are each amended to read as follows:</w:t>
      </w:r>
    </w:p>
    <w:p w:rsidR="00C71B30" w:rsidP="00C71B30" w:rsidRDefault="00C71B30" w14:paraId="4CAA3703" w14:textId="77777777">
      <w:pPr>
        <w:spacing w:line="408" w:lineRule="exact"/>
        <w:ind w:firstLine="576"/>
      </w:pPr>
      <w:r>
        <w:rPr>
          <w:u w:val="single"/>
        </w:rPr>
        <w:t>(1)</w:t>
      </w:r>
      <w: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w:t>
      </w:r>
      <w:r>
        <w:lastRenderedPageBreak/>
        <w:t>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rsidR="00C71B30" w:rsidP="00C71B30" w:rsidRDefault="00C71B30" w14:paraId="390D3E90" w14:textId="77777777">
      <w:pPr>
        <w:spacing w:line="408" w:lineRule="exact"/>
        <w:ind w:firstLine="576"/>
      </w:pPr>
      <w:r>
        <w:rPr>
          <w:u w:val="single"/>
        </w:rPr>
        <w:t>(2)(a)</w:t>
      </w:r>
      <w:r>
        <w:t xml:space="preserve">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fifty</w:t>
      </w:r>
      <w:r>
        <w:t xml:space="preserve"> dollars from the fund for the balance of that participant's life.</w:t>
      </w:r>
    </w:p>
    <w:p w:rsidR="00C71B30" w:rsidP="00C71B30" w:rsidRDefault="00C71B30" w14:paraId="4C25F74C" w14:textId="77777777">
      <w:pPr>
        <w:spacing w:line="408" w:lineRule="exact"/>
        <w:ind w:firstLine="576"/>
      </w:pPr>
      <w:r>
        <w:rPr>
          <w:u w:val="single"/>
        </w:rPr>
        <w:t>(b) Beginning the date that the state board receives a determination from the federal internal revenue service that this subsection (2)(b) does not exceed limits on deferred compensation from volunteer plans, but no sooner than July 1, 2022, whenever a participant is eligible for a benefit under (a) of this subsection, the board of trustees shall order and direct that he or she be retired and such participant be paid the monthly pension under (a) of this subsection plus ten dollars per month for each year that the retirement fee was paid beyond twenty-five years, from the fund for the balance of that participant's life.</w:t>
      </w:r>
    </w:p>
    <w:p w:rsidR="00C71B30" w:rsidP="00C71B30" w:rsidRDefault="00C71B30" w14:paraId="678D0868" w14:textId="77777777">
      <w:pPr>
        <w:spacing w:line="408" w:lineRule="exact"/>
        <w:ind w:firstLine="576"/>
      </w:pPr>
      <w:r>
        <w:rPr>
          <w:u w:val="single"/>
        </w:rPr>
        <w:t>(3)</w:t>
      </w:r>
      <w: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w:t>
      </w:r>
      <w:r>
        <w:lastRenderedPageBreak/>
        <w:t>minimum monthly pension of ((</w:t>
      </w:r>
      <w:r>
        <w:rPr>
          <w:strike/>
        </w:rPr>
        <w:t>fifty</w:t>
      </w:r>
      <w:r>
        <w:t xml:space="preserve">)) </w:t>
      </w:r>
      <w:r>
        <w:rPr>
          <w:u w:val="single"/>
        </w:rPr>
        <w:t>one hundred</w:t>
      </w:r>
      <w:r>
        <w:t xml:space="preserve"> dollars increased by the sum of ten dollars each month for each year the annual fee has been paid, but not to exceed ((</w:t>
      </w:r>
      <w:r>
        <w:rPr>
          <w:strike/>
        </w:rPr>
        <w:t>the maximum monthly pension provided in this section</w:t>
      </w:r>
      <w:r>
        <w:t xml:space="preserve">)) </w:t>
      </w:r>
      <w:r>
        <w:rPr>
          <w:u w:val="single"/>
        </w:rPr>
        <w:t>three hundred fifty dollars</w:t>
      </w:r>
      <w:r>
        <w:t>, for the balance of the participant's life.</w:t>
      </w:r>
    </w:p>
    <w:p w:rsidR="00C71B30" w:rsidP="00C71B30" w:rsidRDefault="00C71B30" w14:paraId="288869E8" w14:textId="77777777">
      <w:pPr>
        <w:spacing w:line="408" w:lineRule="exact"/>
        <w:ind w:firstLine="576"/>
      </w:pPr>
      <w:r>
        <w:rPr>
          <w:u w:val="single"/>
        </w:rPr>
        <w:t>(4)</w:t>
      </w:r>
      <w:r>
        <w:t xml:space="preserve"> No pension provided in this section may become payable before the sixty-fifth birthday of the participant, nor for any service less than twenty-five years: PROVIDED, HOWEVER, That:</w:t>
      </w:r>
    </w:p>
    <w:p w:rsidR="00C71B30" w:rsidP="00C71B30" w:rsidRDefault="00C71B30" w14:paraId="1453A0E2" w14:textId="77777777">
      <w:pPr>
        <w:spacing w:line="408" w:lineRule="exact"/>
        <w:ind w:firstLine="576"/>
      </w:pPr>
      <w:r>
        <w:t>((</w:t>
      </w:r>
      <w:r>
        <w:rPr>
          <w:strike/>
        </w:rPr>
        <w:t>(1)</w:t>
      </w:r>
      <w:r>
        <w:t xml:space="preserve">)) </w:t>
      </w:r>
      <w:r>
        <w:rPr>
          <w:u w:val="single"/>
        </w:rPr>
        <w:t>(a)</w:t>
      </w:r>
      <w: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rsidR="00C71B30" w:rsidP="00C71B30" w:rsidRDefault="00C71B30" w14:paraId="674FA909" w14:textId="77777777">
      <w:pPr>
        <w:spacing w:before="120" w:line="408" w:lineRule="exact"/>
        <w:ind w:firstLine="576"/>
      </w:pPr>
      <w:r>
        <w:t>Age 60     Sixty percent</w:t>
      </w:r>
    </w:p>
    <w:p w:rsidR="00C71B30" w:rsidP="00C71B30" w:rsidRDefault="00C71B30" w14:paraId="76149B2D" w14:textId="77777777">
      <w:pPr>
        <w:spacing w:line="408" w:lineRule="exact"/>
        <w:ind w:firstLine="576"/>
      </w:pPr>
      <w:r>
        <w:t>Age 61     Sixty-eight percent</w:t>
      </w:r>
    </w:p>
    <w:p w:rsidR="00C71B30" w:rsidP="00C71B30" w:rsidRDefault="00C71B30" w14:paraId="0F92168B" w14:textId="77777777">
      <w:pPr>
        <w:spacing w:line="408" w:lineRule="exact"/>
        <w:ind w:firstLine="576"/>
      </w:pPr>
      <w:r>
        <w:t>Age 62     Seventy-six percent</w:t>
      </w:r>
    </w:p>
    <w:p w:rsidR="00C71B30" w:rsidP="00C71B30" w:rsidRDefault="00C71B30" w14:paraId="72779C73" w14:textId="77777777">
      <w:pPr>
        <w:spacing w:line="408" w:lineRule="exact"/>
        <w:ind w:firstLine="576"/>
      </w:pPr>
      <w:r>
        <w:t>Age 63     Eighty-four percent</w:t>
      </w:r>
    </w:p>
    <w:p w:rsidR="00C71B30" w:rsidP="00C71B30" w:rsidRDefault="00C71B30" w14:paraId="71B9CC54" w14:textId="77777777">
      <w:pPr>
        <w:spacing w:line="408" w:lineRule="exact"/>
        <w:ind w:firstLine="576"/>
      </w:pPr>
      <w:r>
        <w:t>Age 64     Ninety-two percent</w:t>
      </w:r>
    </w:p>
    <w:p w:rsidR="00C71B30" w:rsidP="00C71B30" w:rsidRDefault="00C71B30" w14:paraId="7FE0A9B9" w14:textId="77777777">
      <w:pPr>
        <w:spacing w:before="120" w:line="408" w:lineRule="exact"/>
        <w:ind w:firstLine="576"/>
      </w:pPr>
      <w:r>
        <w:t>((</w:t>
      </w:r>
      <w:r>
        <w:rPr>
          <w:strike/>
        </w:rPr>
        <w:t>(2)</w:t>
      </w:r>
      <w:r>
        <w:t xml:space="preserve">)) </w:t>
      </w:r>
      <w:r>
        <w:rPr>
          <w:u w:val="single"/>
        </w:rPr>
        <w:t>(b)</w:t>
      </w:r>
      <w:r>
        <w:t xml:space="preserve"> If a participant is age sixty-five or older but has less than twenty-five years of service, the participant is entitled to a reduced benefit. The reduced benefit shall be computed as follows:</w:t>
      </w:r>
    </w:p>
    <w:p w:rsidR="00C71B30" w:rsidP="00C71B30" w:rsidRDefault="00C71B30" w14:paraId="68DC1E1C" w14:textId="77777777">
      <w:pPr>
        <w:spacing w:line="408" w:lineRule="exact"/>
        <w:ind w:firstLine="576"/>
      </w:pPr>
      <w:r>
        <w:t>((</w:t>
      </w:r>
      <w:r>
        <w:rPr>
          <w:strike/>
        </w:rPr>
        <w:t>(a)</w:t>
      </w:r>
      <w:r>
        <w:t xml:space="preserve">)) </w:t>
      </w:r>
      <w:r>
        <w:rPr>
          <w:u w:val="single"/>
        </w:rPr>
        <w:t>(</w:t>
      </w:r>
      <w:proofErr w:type="spellStart"/>
      <w:r>
        <w:rPr>
          <w:u w:val="single"/>
        </w:rPr>
        <w:t>i</w:t>
      </w:r>
      <w:proofErr w:type="spellEnd"/>
      <w:r>
        <w:rPr>
          <w:u w:val="single"/>
        </w:rPr>
        <w:t>)</w:t>
      </w:r>
      <w:r>
        <w:t xml:space="preserve"> Upon completion of ten years, but less than fifteen years of service, a monthly pension equal to twenty percent of such pension as the participant would have been entitled to receive at age sixty-five after twenty-five years of service;</w:t>
      </w:r>
    </w:p>
    <w:p w:rsidR="00C71B30" w:rsidP="00C71B30" w:rsidRDefault="00C71B30" w14:paraId="5F7BF468" w14:textId="77777777">
      <w:pPr>
        <w:spacing w:line="408" w:lineRule="exact"/>
        <w:ind w:firstLine="576"/>
      </w:pPr>
      <w:r>
        <w:lastRenderedPageBreak/>
        <w:t>((</w:t>
      </w:r>
      <w:r>
        <w:rPr>
          <w:strike/>
        </w:rPr>
        <w:t>(b)</w:t>
      </w:r>
      <w:r>
        <w:t xml:space="preserve">)) </w:t>
      </w:r>
      <w:r>
        <w:rPr>
          <w:u w:val="single"/>
        </w:rPr>
        <w:t>(ii)</w:t>
      </w:r>
      <w:r>
        <w:t xml:space="preserve"> Upon completion of fifteen years, but less than twenty years of service, a monthly pension equal to thirty-five percent of such pension as the participant would have been entitled to receive at age sixty-five after twenty-five years of service; and</w:t>
      </w:r>
    </w:p>
    <w:p w:rsidR="00C71B30" w:rsidP="00C71B30" w:rsidRDefault="00C71B30" w14:paraId="315C2AA0" w14:textId="77777777">
      <w:pPr>
        <w:spacing w:line="408" w:lineRule="exact"/>
        <w:ind w:firstLine="576"/>
      </w:pPr>
      <w:r>
        <w:t>((</w:t>
      </w:r>
      <w:r>
        <w:rPr>
          <w:strike/>
        </w:rPr>
        <w:t>(c)</w:t>
      </w:r>
      <w:r>
        <w:t xml:space="preserve">)) </w:t>
      </w:r>
      <w:r>
        <w:rPr>
          <w:u w:val="single"/>
        </w:rPr>
        <w:t>(iii)</w:t>
      </w:r>
      <w:r>
        <w:t xml:space="preserve"> Upon completion of twenty years, but less than twenty-five years of service, a monthly pension equal to seventy-five percent of such pension as the participant would have been entitled to receive at age sixty-five after twenty-five years of service.</w:t>
      </w:r>
    </w:p>
    <w:p w:rsidR="00C71B30" w:rsidP="00C71B30" w:rsidRDefault="00C71B30" w14:paraId="37DC04BB" w14:textId="77777777">
      <w:pPr>
        <w:spacing w:line="408" w:lineRule="exact"/>
        <w:ind w:firstLine="576"/>
      </w:pPr>
      <w:r>
        <w:t>((</w:t>
      </w:r>
      <w:r>
        <w:rPr>
          <w:strike/>
        </w:rPr>
        <w:t>(3)</w:t>
      </w:r>
      <w:r>
        <w:t xml:space="preserve">)) </w:t>
      </w:r>
      <w:r>
        <w:rPr>
          <w:u w:val="single"/>
        </w:rPr>
        <w:t>(c)</w:t>
      </w:r>
      <w:r>
        <w:t xml:space="preserve"> If a participant with less than twenty-five years of service elects to retire after turning age sixty but before turning age sixty-five, the participant's retirement allowance is subject:</w:t>
      </w:r>
    </w:p>
    <w:p w:rsidR="00C71B30" w:rsidP="00C71B30" w:rsidRDefault="00C71B30" w14:paraId="0EAE5427" w14:textId="77777777">
      <w:pPr>
        <w:spacing w:line="408" w:lineRule="exact"/>
        <w:ind w:firstLine="576"/>
      </w:pPr>
      <w:r>
        <w:t>((</w:t>
      </w:r>
      <w:r>
        <w:rPr>
          <w:strike/>
        </w:rPr>
        <w:t>(a)</w:t>
      </w:r>
      <w:r>
        <w:t xml:space="preserve">)) </w:t>
      </w:r>
      <w:r>
        <w:rPr>
          <w:u w:val="single"/>
        </w:rPr>
        <w:t>(</w:t>
      </w:r>
      <w:proofErr w:type="spellStart"/>
      <w:r>
        <w:rPr>
          <w:u w:val="single"/>
        </w:rPr>
        <w:t>i</w:t>
      </w:r>
      <w:proofErr w:type="spellEnd"/>
      <w:r>
        <w:rPr>
          <w:u w:val="single"/>
        </w:rPr>
        <w:t>)</w:t>
      </w:r>
      <w:r>
        <w:t xml:space="preserve"> First to the reduction under </w:t>
      </w:r>
      <w:r>
        <w:rPr>
          <w:u w:val="single"/>
        </w:rPr>
        <w:t>(b) of this</w:t>
      </w:r>
      <w:r>
        <w:t xml:space="preserve"> subsection ((</w:t>
      </w:r>
      <w:r>
        <w:rPr>
          <w:strike/>
        </w:rPr>
        <w:t>(2) of this section</w:t>
      </w:r>
      <w:r>
        <w:t>)) based upon the participant's years of service; and</w:t>
      </w:r>
    </w:p>
    <w:p w:rsidR="00C71B30" w:rsidP="00C71B30" w:rsidRDefault="00C71B30" w14:paraId="50DF03F4" w14:textId="77777777">
      <w:pPr>
        <w:spacing w:line="408" w:lineRule="exact"/>
        <w:ind w:firstLine="576"/>
      </w:pPr>
      <w:r>
        <w:t>((</w:t>
      </w:r>
      <w:r>
        <w:rPr>
          <w:strike/>
        </w:rPr>
        <w:t>(b)</w:t>
      </w:r>
      <w:r>
        <w:t xml:space="preserve">)) </w:t>
      </w:r>
      <w:r>
        <w:rPr>
          <w:u w:val="single"/>
        </w:rPr>
        <w:t>(ii)</w:t>
      </w:r>
      <w:r>
        <w:t xml:space="preserve"> Second to the reduction under </w:t>
      </w:r>
      <w:r>
        <w:rPr>
          <w:u w:val="single"/>
        </w:rPr>
        <w:t>(a) of this</w:t>
      </w:r>
      <w:r>
        <w:t xml:space="preserve"> subsection ((</w:t>
      </w:r>
      <w:r>
        <w:rPr>
          <w:strike/>
        </w:rPr>
        <w:t>(1) of this section</w:t>
      </w:r>
      <w:r>
        <w:t>)) based upon the participant's age.</w:t>
      </w:r>
    </w:p>
    <w:p w:rsidR="00C71B30" w:rsidP="00C71B30" w:rsidRDefault="00C71B30" w14:paraId="16A792CA"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Section 1 of this act takes effect January 1, 2021.</w:t>
      </w:r>
    </w:p>
    <w:p w:rsidR="009D5821" w:rsidP="00732F1F" w:rsidRDefault="00C71B30" w14:paraId="5761B484" w14:textId="174AD646">
      <w:pPr>
        <w:spacing w:line="408" w:lineRule="exact"/>
        <w:ind w:firstLine="576"/>
        <w:rPr>
          <w:spacing w:val="-3"/>
        </w:rPr>
      </w:pPr>
      <w:r>
        <w:t>(2) Section 2 of this act takes effect July 1, 2020."</w:t>
      </w:r>
    </w:p>
    <w:p w:rsidR="009D5821" w:rsidP="009D5821" w:rsidRDefault="009D5821" w14:paraId="5A5714B4" w14:textId="77777777">
      <w:pPr>
        <w:suppressLineNumbers/>
        <w:rPr>
          <w:spacing w:val="-3"/>
        </w:rPr>
      </w:pPr>
    </w:p>
    <w:permEnd w:id="577530971"/>
    <w:p w:rsidR="009D5821" w:rsidP="009D5821" w:rsidRDefault="009D5821" w14:paraId="59C214AE" w14:textId="77777777">
      <w:pPr>
        <w:suppressLineNumbers/>
        <w:spacing w:line="408" w:lineRule="exact"/>
      </w:pPr>
      <w:sdt>
        <w:sdtPr>
          <w:rPr>
            <w:b/>
            <w:u w:val="single"/>
          </w:rPr>
          <w:alias w:val="ReferenceNumber"/>
          <w:tag w:val="ReferenceNumber"/>
          <w:id w:val="1096906496"/>
          <w:placeholder>
            <w:docPart w:val="795ABE09AB294B44A5B995BBC9F1A6FD"/>
          </w:placeholder>
          <w:dataBinding w:xpath="/Amendment[1]/ReferenceNumber[1]" w:storeItemID="{B0F9304C-FCEE-4ACD-9B3F-481A4DFF630A}"/>
          <w:text/>
        </w:sdtPr>
        <w:sdtContent>
          <w:r>
            <w:rPr>
              <w:b/>
              <w:u w:val="single"/>
            </w:rPr>
            <w:t>SSB 5829</w:t>
          </w:r>
        </w:sdtContent>
      </w:sdt>
      <w:r w:rsidRPr="009D5821">
        <w:t xml:space="preserve"> </w:t>
      </w:r>
      <w:sdt>
        <w:sdtPr>
          <w:alias w:val="Floor"/>
          <w:tag w:val="Floor"/>
          <w:id w:val="402346164"/>
          <w:placeholder>
            <w:docPart w:val="3095DAE9B41B429DAAB9C60FF988AF65"/>
          </w:placeholder>
          <w:dataBinding w:xpath="/Amendment[1]/Floor[1]" w:storeItemID="{B0F9304C-FCEE-4ACD-9B3F-481A4DFF630A}"/>
          <w:text/>
        </w:sdtPr>
        <w:sdtContent>
          <w:r w:rsidRPr="009D5821">
            <w:t>S AMD</w:t>
          </w:r>
        </w:sdtContent>
      </w:sdt>
    </w:p>
    <w:p w:rsidR="009D5821" w:rsidP="009D5821" w:rsidRDefault="009D5821" w14:paraId="05A04882" w14:textId="77777777">
      <w:pPr>
        <w:suppressLineNumbers/>
        <w:spacing w:line="408" w:lineRule="exact"/>
        <w:rPr>
          <w:spacing w:val="-3"/>
        </w:rPr>
      </w:pPr>
      <w:r>
        <w:rPr>
          <w:spacing w:val="-3"/>
        </w:rPr>
        <w:tab/>
        <w:t>By Senator Mullet</w:t>
      </w:r>
    </w:p>
    <w:p w:rsidR="009D5821" w:rsidP="009D5821" w:rsidRDefault="009D5821" w14:paraId="710A48EA" w14:textId="77777777">
      <w:pPr>
        <w:suppressLineNumbers/>
        <w:spacing w:line="408" w:lineRule="exact"/>
        <w:rPr>
          <w:spacing w:val="-3"/>
        </w:rPr>
      </w:pPr>
    </w:p>
    <w:p w:rsidR="00420314" w:rsidP="00420314" w:rsidRDefault="009D5821" w14:paraId="0C51FE02" w14:textId="77777777">
      <w:pPr>
        <w:spacing w:line="408" w:lineRule="exact"/>
        <w:ind w:firstLine="576"/>
      </w:pPr>
      <w:permStart w:edGrp="everyone" w:id="713701310"/>
      <w:r>
        <w:rPr>
          <w:spacing w:val="-3"/>
        </w:rPr>
        <w:tab/>
      </w:r>
      <w:r w:rsidR="00420314">
        <w:t>On page 1, line 3 of the title, after "system;" strike the remainder of the title and insert "amending RCW 41.24.030 and 41.24.170; and providing effective dates."</w:t>
      </w:r>
    </w:p>
    <w:p w:rsidRPr="009D5821" w:rsidR="009D5821" w:rsidP="009D5821" w:rsidRDefault="009D5821" w14:paraId="329C20DC" w14:textId="1D20BF27">
      <w:pPr>
        <w:suppressLineNumbers/>
        <w:rPr>
          <w:spacing w:val="-3"/>
        </w:rPr>
      </w:pPr>
    </w:p>
    <w:permEnd w:id="713701310"/>
    <w:p w:rsidR="00ED2EEB" w:rsidP="009D5821" w:rsidRDefault="00ED2EEB" w14:paraId="2AA5687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7662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E235225" w14:textId="77777777">
            <w:tc>
              <w:tcPr>
                <w:tcW w:w="540" w:type="dxa"/>
                <w:shd w:val="clear" w:color="auto" w:fill="FFFFFF" w:themeFill="background1"/>
              </w:tcPr>
              <w:p w:rsidR="00D659AC" w:rsidP="009D5821" w:rsidRDefault="00D659AC" w14:paraId="26A5A78D" w14:textId="77777777">
                <w:pPr>
                  <w:pStyle w:val="Effect"/>
                  <w:suppressLineNumbers/>
                  <w:shd w:val="clear" w:color="auto" w:fill="auto"/>
                  <w:ind w:left="0" w:firstLine="0"/>
                </w:pPr>
              </w:p>
            </w:tc>
            <w:tc>
              <w:tcPr>
                <w:tcW w:w="9874" w:type="dxa"/>
                <w:shd w:val="clear" w:color="auto" w:fill="FFFFFF" w:themeFill="background1"/>
              </w:tcPr>
              <w:p w:rsidRPr="007D1589" w:rsidR="001B4E53" w:rsidP="00732F1F" w:rsidRDefault="0096303F" w14:paraId="3B0AF344" w14:textId="149E1665">
                <w:pPr>
                  <w:pStyle w:val="Effect"/>
                  <w:suppressLineNumbers/>
                  <w:shd w:val="clear" w:color="auto" w:fill="auto"/>
                  <w:ind w:left="0" w:firstLine="0"/>
                </w:pPr>
                <w:r w:rsidRPr="0096303F">
                  <w:tab/>
                </w:r>
                <w:r w:rsidRPr="0096303F" w:rsidR="001C1B27">
                  <w:rPr>
                    <w:u w:val="single"/>
                  </w:rPr>
                  <w:t>EFFECT:</w:t>
                </w:r>
                <w:r w:rsidRPr="0096303F" w:rsidR="001C1B27">
                  <w:t>   </w:t>
                </w:r>
                <w:r w:rsidRPr="00A13A6A" w:rsidR="00A13A6A">
                  <w:t>Corrects the dates.  Increases the annual fee paid by emergency workers and reserve officers and the employing agency from $30 to $45.  Increases the minimum monthly payment for certain members from $50 to $100.</w:t>
                </w:r>
              </w:p>
            </w:tc>
            <w:bookmarkStart w:name="_GoBack" w:id="1"/>
            <w:bookmarkEnd w:id="1"/>
          </w:tr>
        </w:sdtContent>
      </w:sdt>
      <w:permEnd w:id="187766211"/>
    </w:tbl>
    <w:p w:rsidR="00DF5D0E" w:rsidP="009D5821" w:rsidRDefault="00DF5D0E" w14:paraId="1C131223" w14:textId="77777777">
      <w:pPr>
        <w:pStyle w:val="BillEnd"/>
        <w:suppressLineNumbers/>
      </w:pPr>
    </w:p>
    <w:p w:rsidR="00DF5D0E" w:rsidP="009D5821" w:rsidRDefault="00DE256E" w14:paraId="22AB8123" w14:textId="77777777">
      <w:pPr>
        <w:pStyle w:val="BillEnd"/>
        <w:suppressLineNumbers/>
      </w:pPr>
      <w:r>
        <w:rPr>
          <w:b/>
        </w:rPr>
        <w:t>--- END ---</w:t>
      </w:r>
    </w:p>
    <w:p w:rsidR="00DF5D0E" w:rsidP="009D5821" w:rsidRDefault="00AB682C" w14:paraId="2885ECF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D5DA" w14:textId="77777777" w:rsidR="006526D1" w:rsidRDefault="006526D1" w:rsidP="00DF5D0E">
      <w:r>
        <w:separator/>
      </w:r>
    </w:p>
  </w:endnote>
  <w:endnote w:type="continuationSeparator" w:id="0">
    <w:p w14:paraId="50C9D510" w14:textId="77777777" w:rsidR="006526D1" w:rsidRDefault="006526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6C8860FC" w14:textId="77777777">
    <w:pPr>
      <w:pStyle w:val="AmendDraftFooter"/>
    </w:pPr>
    <w:fldSimple w:instr=" TITLE   \* MERGEFORMAT ">
      <w:r w:rsidR="009D5821">
        <w:t>5829-S AMS MULL CEC 222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721622C8" w14:textId="77777777">
    <w:pPr>
      <w:pStyle w:val="AmendDraftFooter"/>
    </w:pPr>
    <w:fldSimple w:instr=" TITLE   \* MERGEFORMAT ">
      <w:r w:rsidR="009D5821">
        <w:t>5829-S AMS MULL CEC 222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B562" w14:textId="77777777" w:rsidR="006526D1" w:rsidRDefault="006526D1" w:rsidP="00DF5D0E">
      <w:r>
        <w:separator/>
      </w:r>
    </w:p>
  </w:footnote>
  <w:footnote w:type="continuationSeparator" w:id="0">
    <w:p w14:paraId="5BD83B26" w14:textId="77777777" w:rsidR="006526D1" w:rsidRDefault="006526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6050" w14:textId="77777777" w:rsidR="001B4E53" w:rsidRDefault="007049E4">
    <w:r>
      <w:rPr>
        <w:noProof/>
      </w:rPr>
      <mc:AlternateContent>
        <mc:Choice Requires="wps">
          <w:drawing>
            <wp:anchor distT="0" distB="0" distL="114300" distR="114300" simplePos="0" relativeHeight="251657216" behindDoc="0" locked="0" layoutInCell="1" allowOverlap="1" wp14:anchorId="0B0150F0" wp14:editId="4C8ABC5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49562" w14:textId="77777777" w:rsidR="001B4E53" w:rsidRDefault="001B4E53">
                          <w:pPr>
                            <w:pStyle w:val="RCWSLText"/>
                            <w:jc w:val="right"/>
                          </w:pPr>
                          <w:r>
                            <w:t>1</w:t>
                          </w:r>
                        </w:p>
                        <w:p w14:paraId="1AC3A725" w14:textId="77777777" w:rsidR="001B4E53" w:rsidRDefault="001B4E53">
                          <w:pPr>
                            <w:pStyle w:val="RCWSLText"/>
                            <w:jc w:val="right"/>
                          </w:pPr>
                          <w:r>
                            <w:t>2</w:t>
                          </w:r>
                        </w:p>
                        <w:p w14:paraId="5EF00869" w14:textId="77777777" w:rsidR="001B4E53" w:rsidRDefault="001B4E53">
                          <w:pPr>
                            <w:pStyle w:val="RCWSLText"/>
                            <w:jc w:val="right"/>
                          </w:pPr>
                          <w:r>
                            <w:t>3</w:t>
                          </w:r>
                        </w:p>
                        <w:p w14:paraId="397F9968" w14:textId="77777777" w:rsidR="001B4E53" w:rsidRDefault="001B4E53">
                          <w:pPr>
                            <w:pStyle w:val="RCWSLText"/>
                            <w:jc w:val="right"/>
                          </w:pPr>
                          <w:r>
                            <w:t>4</w:t>
                          </w:r>
                        </w:p>
                        <w:p w14:paraId="6F2D0EE2" w14:textId="77777777" w:rsidR="001B4E53" w:rsidRDefault="001B4E53">
                          <w:pPr>
                            <w:pStyle w:val="RCWSLText"/>
                            <w:jc w:val="right"/>
                          </w:pPr>
                          <w:r>
                            <w:t>5</w:t>
                          </w:r>
                        </w:p>
                        <w:p w14:paraId="2EA0E7B8" w14:textId="77777777" w:rsidR="001B4E53" w:rsidRDefault="001B4E53">
                          <w:pPr>
                            <w:pStyle w:val="RCWSLText"/>
                            <w:jc w:val="right"/>
                          </w:pPr>
                          <w:r>
                            <w:t>6</w:t>
                          </w:r>
                        </w:p>
                        <w:p w14:paraId="6DE63BCF" w14:textId="77777777" w:rsidR="001B4E53" w:rsidRDefault="001B4E53">
                          <w:pPr>
                            <w:pStyle w:val="RCWSLText"/>
                            <w:jc w:val="right"/>
                          </w:pPr>
                          <w:r>
                            <w:t>7</w:t>
                          </w:r>
                        </w:p>
                        <w:p w14:paraId="3491565B" w14:textId="77777777" w:rsidR="001B4E53" w:rsidRDefault="001B4E53">
                          <w:pPr>
                            <w:pStyle w:val="RCWSLText"/>
                            <w:jc w:val="right"/>
                          </w:pPr>
                          <w:r>
                            <w:t>8</w:t>
                          </w:r>
                        </w:p>
                        <w:p w14:paraId="46AAB919" w14:textId="77777777" w:rsidR="001B4E53" w:rsidRDefault="001B4E53">
                          <w:pPr>
                            <w:pStyle w:val="RCWSLText"/>
                            <w:jc w:val="right"/>
                          </w:pPr>
                          <w:r>
                            <w:t>9</w:t>
                          </w:r>
                        </w:p>
                        <w:p w14:paraId="1E8BDE55" w14:textId="77777777" w:rsidR="001B4E53" w:rsidRDefault="001B4E53">
                          <w:pPr>
                            <w:pStyle w:val="RCWSLText"/>
                            <w:jc w:val="right"/>
                          </w:pPr>
                          <w:r>
                            <w:t>10</w:t>
                          </w:r>
                        </w:p>
                        <w:p w14:paraId="76DD2C15" w14:textId="77777777" w:rsidR="001B4E53" w:rsidRDefault="001B4E53">
                          <w:pPr>
                            <w:pStyle w:val="RCWSLText"/>
                            <w:jc w:val="right"/>
                          </w:pPr>
                          <w:r>
                            <w:t>11</w:t>
                          </w:r>
                        </w:p>
                        <w:p w14:paraId="1DF10D3A" w14:textId="77777777" w:rsidR="001B4E53" w:rsidRDefault="001B4E53">
                          <w:pPr>
                            <w:pStyle w:val="RCWSLText"/>
                            <w:jc w:val="right"/>
                          </w:pPr>
                          <w:r>
                            <w:t>12</w:t>
                          </w:r>
                        </w:p>
                        <w:p w14:paraId="43953D9E" w14:textId="77777777" w:rsidR="001B4E53" w:rsidRDefault="001B4E53">
                          <w:pPr>
                            <w:pStyle w:val="RCWSLText"/>
                            <w:jc w:val="right"/>
                          </w:pPr>
                          <w:r>
                            <w:t>13</w:t>
                          </w:r>
                        </w:p>
                        <w:p w14:paraId="4F699E2E" w14:textId="77777777" w:rsidR="001B4E53" w:rsidRDefault="001B4E53">
                          <w:pPr>
                            <w:pStyle w:val="RCWSLText"/>
                            <w:jc w:val="right"/>
                          </w:pPr>
                          <w:r>
                            <w:t>14</w:t>
                          </w:r>
                        </w:p>
                        <w:p w14:paraId="21E62500" w14:textId="77777777" w:rsidR="001B4E53" w:rsidRDefault="001B4E53">
                          <w:pPr>
                            <w:pStyle w:val="RCWSLText"/>
                            <w:jc w:val="right"/>
                          </w:pPr>
                          <w:r>
                            <w:t>15</w:t>
                          </w:r>
                        </w:p>
                        <w:p w14:paraId="1526461F" w14:textId="77777777" w:rsidR="001B4E53" w:rsidRDefault="001B4E53">
                          <w:pPr>
                            <w:pStyle w:val="RCWSLText"/>
                            <w:jc w:val="right"/>
                          </w:pPr>
                          <w:r>
                            <w:t>16</w:t>
                          </w:r>
                        </w:p>
                        <w:p w14:paraId="785CD3EC" w14:textId="77777777" w:rsidR="001B4E53" w:rsidRDefault="001B4E53">
                          <w:pPr>
                            <w:pStyle w:val="RCWSLText"/>
                            <w:jc w:val="right"/>
                          </w:pPr>
                          <w:r>
                            <w:t>17</w:t>
                          </w:r>
                        </w:p>
                        <w:p w14:paraId="1C3AFB93" w14:textId="77777777" w:rsidR="001B4E53" w:rsidRDefault="001B4E53">
                          <w:pPr>
                            <w:pStyle w:val="RCWSLText"/>
                            <w:jc w:val="right"/>
                          </w:pPr>
                          <w:r>
                            <w:t>18</w:t>
                          </w:r>
                        </w:p>
                        <w:p w14:paraId="1DD1ED2D" w14:textId="77777777" w:rsidR="001B4E53" w:rsidRDefault="001B4E53">
                          <w:pPr>
                            <w:pStyle w:val="RCWSLText"/>
                            <w:jc w:val="right"/>
                          </w:pPr>
                          <w:r>
                            <w:t>19</w:t>
                          </w:r>
                        </w:p>
                        <w:p w14:paraId="1984A8B9" w14:textId="77777777" w:rsidR="001B4E53" w:rsidRDefault="001B4E53">
                          <w:pPr>
                            <w:pStyle w:val="RCWSLText"/>
                            <w:jc w:val="right"/>
                          </w:pPr>
                          <w:r>
                            <w:t>20</w:t>
                          </w:r>
                        </w:p>
                        <w:p w14:paraId="11497EBA" w14:textId="77777777" w:rsidR="001B4E53" w:rsidRDefault="001B4E53">
                          <w:pPr>
                            <w:pStyle w:val="RCWSLText"/>
                            <w:jc w:val="right"/>
                          </w:pPr>
                          <w:r>
                            <w:t>21</w:t>
                          </w:r>
                        </w:p>
                        <w:p w14:paraId="4B8F5DEA" w14:textId="77777777" w:rsidR="001B4E53" w:rsidRDefault="001B4E53">
                          <w:pPr>
                            <w:pStyle w:val="RCWSLText"/>
                            <w:jc w:val="right"/>
                          </w:pPr>
                          <w:r>
                            <w:t>22</w:t>
                          </w:r>
                        </w:p>
                        <w:p w14:paraId="5612CAA0" w14:textId="77777777" w:rsidR="001B4E53" w:rsidRDefault="001B4E53">
                          <w:pPr>
                            <w:pStyle w:val="RCWSLText"/>
                            <w:jc w:val="right"/>
                          </w:pPr>
                          <w:r>
                            <w:t>23</w:t>
                          </w:r>
                        </w:p>
                        <w:p w14:paraId="29F43631" w14:textId="77777777" w:rsidR="001B4E53" w:rsidRDefault="001B4E53">
                          <w:pPr>
                            <w:pStyle w:val="RCWSLText"/>
                            <w:jc w:val="right"/>
                          </w:pPr>
                          <w:r>
                            <w:t>24</w:t>
                          </w:r>
                        </w:p>
                        <w:p w14:paraId="18CFB604" w14:textId="77777777" w:rsidR="001B4E53" w:rsidRDefault="001B4E53">
                          <w:pPr>
                            <w:pStyle w:val="RCWSLText"/>
                            <w:jc w:val="right"/>
                          </w:pPr>
                          <w:r>
                            <w:t>25</w:t>
                          </w:r>
                        </w:p>
                        <w:p w14:paraId="7386847A" w14:textId="77777777" w:rsidR="001B4E53" w:rsidRDefault="001B4E53">
                          <w:pPr>
                            <w:pStyle w:val="RCWSLText"/>
                            <w:jc w:val="right"/>
                          </w:pPr>
                          <w:r>
                            <w:t>26</w:t>
                          </w:r>
                        </w:p>
                        <w:p w14:paraId="0A953209" w14:textId="77777777" w:rsidR="001B4E53" w:rsidRDefault="001B4E53">
                          <w:pPr>
                            <w:pStyle w:val="RCWSLText"/>
                            <w:jc w:val="right"/>
                          </w:pPr>
                          <w:r>
                            <w:t>27</w:t>
                          </w:r>
                        </w:p>
                        <w:p w14:paraId="18AD4489" w14:textId="77777777" w:rsidR="001B4E53" w:rsidRDefault="001B4E53">
                          <w:pPr>
                            <w:pStyle w:val="RCWSLText"/>
                            <w:jc w:val="right"/>
                          </w:pPr>
                          <w:r>
                            <w:t>28</w:t>
                          </w:r>
                        </w:p>
                        <w:p w14:paraId="4A2AF743" w14:textId="77777777" w:rsidR="001B4E53" w:rsidRDefault="001B4E53">
                          <w:pPr>
                            <w:pStyle w:val="RCWSLText"/>
                            <w:jc w:val="right"/>
                          </w:pPr>
                          <w:r>
                            <w:t>29</w:t>
                          </w:r>
                        </w:p>
                        <w:p w14:paraId="6D5CA7B8" w14:textId="77777777" w:rsidR="001B4E53" w:rsidRDefault="001B4E53">
                          <w:pPr>
                            <w:pStyle w:val="RCWSLText"/>
                            <w:jc w:val="right"/>
                          </w:pPr>
                          <w:r>
                            <w:t>30</w:t>
                          </w:r>
                        </w:p>
                        <w:p w14:paraId="169B2AA4" w14:textId="77777777" w:rsidR="001B4E53" w:rsidRDefault="001B4E53">
                          <w:pPr>
                            <w:pStyle w:val="RCWSLText"/>
                            <w:jc w:val="right"/>
                          </w:pPr>
                          <w:r>
                            <w:t>31</w:t>
                          </w:r>
                        </w:p>
                        <w:p w14:paraId="59BFA586" w14:textId="77777777" w:rsidR="001B4E53" w:rsidRDefault="001B4E53">
                          <w:pPr>
                            <w:pStyle w:val="RCWSLText"/>
                            <w:jc w:val="right"/>
                          </w:pPr>
                          <w:r>
                            <w:t>32</w:t>
                          </w:r>
                        </w:p>
                        <w:p w14:paraId="283DFE9E" w14:textId="77777777" w:rsidR="001B4E53" w:rsidRDefault="001B4E53">
                          <w:pPr>
                            <w:pStyle w:val="RCWSLText"/>
                            <w:jc w:val="right"/>
                          </w:pPr>
                          <w:r>
                            <w:t>33</w:t>
                          </w:r>
                        </w:p>
                        <w:p w14:paraId="6D5DAD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150F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1649562" w14:textId="77777777" w:rsidR="001B4E53" w:rsidRDefault="001B4E53">
                    <w:pPr>
                      <w:pStyle w:val="RCWSLText"/>
                      <w:jc w:val="right"/>
                    </w:pPr>
                    <w:r>
                      <w:t>1</w:t>
                    </w:r>
                  </w:p>
                  <w:p w14:paraId="1AC3A725" w14:textId="77777777" w:rsidR="001B4E53" w:rsidRDefault="001B4E53">
                    <w:pPr>
                      <w:pStyle w:val="RCWSLText"/>
                      <w:jc w:val="right"/>
                    </w:pPr>
                    <w:r>
                      <w:t>2</w:t>
                    </w:r>
                  </w:p>
                  <w:p w14:paraId="5EF00869" w14:textId="77777777" w:rsidR="001B4E53" w:rsidRDefault="001B4E53">
                    <w:pPr>
                      <w:pStyle w:val="RCWSLText"/>
                      <w:jc w:val="right"/>
                    </w:pPr>
                    <w:r>
                      <w:t>3</w:t>
                    </w:r>
                  </w:p>
                  <w:p w14:paraId="397F9968" w14:textId="77777777" w:rsidR="001B4E53" w:rsidRDefault="001B4E53">
                    <w:pPr>
                      <w:pStyle w:val="RCWSLText"/>
                      <w:jc w:val="right"/>
                    </w:pPr>
                    <w:r>
                      <w:t>4</w:t>
                    </w:r>
                  </w:p>
                  <w:p w14:paraId="6F2D0EE2" w14:textId="77777777" w:rsidR="001B4E53" w:rsidRDefault="001B4E53">
                    <w:pPr>
                      <w:pStyle w:val="RCWSLText"/>
                      <w:jc w:val="right"/>
                    </w:pPr>
                    <w:r>
                      <w:t>5</w:t>
                    </w:r>
                  </w:p>
                  <w:p w14:paraId="2EA0E7B8" w14:textId="77777777" w:rsidR="001B4E53" w:rsidRDefault="001B4E53">
                    <w:pPr>
                      <w:pStyle w:val="RCWSLText"/>
                      <w:jc w:val="right"/>
                    </w:pPr>
                    <w:r>
                      <w:t>6</w:t>
                    </w:r>
                  </w:p>
                  <w:p w14:paraId="6DE63BCF" w14:textId="77777777" w:rsidR="001B4E53" w:rsidRDefault="001B4E53">
                    <w:pPr>
                      <w:pStyle w:val="RCWSLText"/>
                      <w:jc w:val="right"/>
                    </w:pPr>
                    <w:r>
                      <w:t>7</w:t>
                    </w:r>
                  </w:p>
                  <w:p w14:paraId="3491565B" w14:textId="77777777" w:rsidR="001B4E53" w:rsidRDefault="001B4E53">
                    <w:pPr>
                      <w:pStyle w:val="RCWSLText"/>
                      <w:jc w:val="right"/>
                    </w:pPr>
                    <w:r>
                      <w:t>8</w:t>
                    </w:r>
                  </w:p>
                  <w:p w14:paraId="46AAB919" w14:textId="77777777" w:rsidR="001B4E53" w:rsidRDefault="001B4E53">
                    <w:pPr>
                      <w:pStyle w:val="RCWSLText"/>
                      <w:jc w:val="right"/>
                    </w:pPr>
                    <w:r>
                      <w:t>9</w:t>
                    </w:r>
                  </w:p>
                  <w:p w14:paraId="1E8BDE55" w14:textId="77777777" w:rsidR="001B4E53" w:rsidRDefault="001B4E53">
                    <w:pPr>
                      <w:pStyle w:val="RCWSLText"/>
                      <w:jc w:val="right"/>
                    </w:pPr>
                    <w:r>
                      <w:t>10</w:t>
                    </w:r>
                  </w:p>
                  <w:p w14:paraId="76DD2C15" w14:textId="77777777" w:rsidR="001B4E53" w:rsidRDefault="001B4E53">
                    <w:pPr>
                      <w:pStyle w:val="RCWSLText"/>
                      <w:jc w:val="right"/>
                    </w:pPr>
                    <w:r>
                      <w:t>11</w:t>
                    </w:r>
                  </w:p>
                  <w:p w14:paraId="1DF10D3A" w14:textId="77777777" w:rsidR="001B4E53" w:rsidRDefault="001B4E53">
                    <w:pPr>
                      <w:pStyle w:val="RCWSLText"/>
                      <w:jc w:val="right"/>
                    </w:pPr>
                    <w:r>
                      <w:t>12</w:t>
                    </w:r>
                  </w:p>
                  <w:p w14:paraId="43953D9E" w14:textId="77777777" w:rsidR="001B4E53" w:rsidRDefault="001B4E53">
                    <w:pPr>
                      <w:pStyle w:val="RCWSLText"/>
                      <w:jc w:val="right"/>
                    </w:pPr>
                    <w:r>
                      <w:t>13</w:t>
                    </w:r>
                  </w:p>
                  <w:p w14:paraId="4F699E2E" w14:textId="77777777" w:rsidR="001B4E53" w:rsidRDefault="001B4E53">
                    <w:pPr>
                      <w:pStyle w:val="RCWSLText"/>
                      <w:jc w:val="right"/>
                    </w:pPr>
                    <w:r>
                      <w:t>14</w:t>
                    </w:r>
                  </w:p>
                  <w:p w14:paraId="21E62500" w14:textId="77777777" w:rsidR="001B4E53" w:rsidRDefault="001B4E53">
                    <w:pPr>
                      <w:pStyle w:val="RCWSLText"/>
                      <w:jc w:val="right"/>
                    </w:pPr>
                    <w:r>
                      <w:t>15</w:t>
                    </w:r>
                  </w:p>
                  <w:p w14:paraId="1526461F" w14:textId="77777777" w:rsidR="001B4E53" w:rsidRDefault="001B4E53">
                    <w:pPr>
                      <w:pStyle w:val="RCWSLText"/>
                      <w:jc w:val="right"/>
                    </w:pPr>
                    <w:r>
                      <w:t>16</w:t>
                    </w:r>
                  </w:p>
                  <w:p w14:paraId="785CD3EC" w14:textId="77777777" w:rsidR="001B4E53" w:rsidRDefault="001B4E53">
                    <w:pPr>
                      <w:pStyle w:val="RCWSLText"/>
                      <w:jc w:val="right"/>
                    </w:pPr>
                    <w:r>
                      <w:t>17</w:t>
                    </w:r>
                  </w:p>
                  <w:p w14:paraId="1C3AFB93" w14:textId="77777777" w:rsidR="001B4E53" w:rsidRDefault="001B4E53">
                    <w:pPr>
                      <w:pStyle w:val="RCWSLText"/>
                      <w:jc w:val="right"/>
                    </w:pPr>
                    <w:r>
                      <w:t>18</w:t>
                    </w:r>
                  </w:p>
                  <w:p w14:paraId="1DD1ED2D" w14:textId="77777777" w:rsidR="001B4E53" w:rsidRDefault="001B4E53">
                    <w:pPr>
                      <w:pStyle w:val="RCWSLText"/>
                      <w:jc w:val="right"/>
                    </w:pPr>
                    <w:r>
                      <w:t>19</w:t>
                    </w:r>
                  </w:p>
                  <w:p w14:paraId="1984A8B9" w14:textId="77777777" w:rsidR="001B4E53" w:rsidRDefault="001B4E53">
                    <w:pPr>
                      <w:pStyle w:val="RCWSLText"/>
                      <w:jc w:val="right"/>
                    </w:pPr>
                    <w:r>
                      <w:t>20</w:t>
                    </w:r>
                  </w:p>
                  <w:p w14:paraId="11497EBA" w14:textId="77777777" w:rsidR="001B4E53" w:rsidRDefault="001B4E53">
                    <w:pPr>
                      <w:pStyle w:val="RCWSLText"/>
                      <w:jc w:val="right"/>
                    </w:pPr>
                    <w:r>
                      <w:t>21</w:t>
                    </w:r>
                  </w:p>
                  <w:p w14:paraId="4B8F5DEA" w14:textId="77777777" w:rsidR="001B4E53" w:rsidRDefault="001B4E53">
                    <w:pPr>
                      <w:pStyle w:val="RCWSLText"/>
                      <w:jc w:val="right"/>
                    </w:pPr>
                    <w:r>
                      <w:t>22</w:t>
                    </w:r>
                  </w:p>
                  <w:p w14:paraId="5612CAA0" w14:textId="77777777" w:rsidR="001B4E53" w:rsidRDefault="001B4E53">
                    <w:pPr>
                      <w:pStyle w:val="RCWSLText"/>
                      <w:jc w:val="right"/>
                    </w:pPr>
                    <w:r>
                      <w:t>23</w:t>
                    </w:r>
                  </w:p>
                  <w:p w14:paraId="29F43631" w14:textId="77777777" w:rsidR="001B4E53" w:rsidRDefault="001B4E53">
                    <w:pPr>
                      <w:pStyle w:val="RCWSLText"/>
                      <w:jc w:val="right"/>
                    </w:pPr>
                    <w:r>
                      <w:t>24</w:t>
                    </w:r>
                  </w:p>
                  <w:p w14:paraId="18CFB604" w14:textId="77777777" w:rsidR="001B4E53" w:rsidRDefault="001B4E53">
                    <w:pPr>
                      <w:pStyle w:val="RCWSLText"/>
                      <w:jc w:val="right"/>
                    </w:pPr>
                    <w:r>
                      <w:t>25</w:t>
                    </w:r>
                  </w:p>
                  <w:p w14:paraId="7386847A" w14:textId="77777777" w:rsidR="001B4E53" w:rsidRDefault="001B4E53">
                    <w:pPr>
                      <w:pStyle w:val="RCWSLText"/>
                      <w:jc w:val="right"/>
                    </w:pPr>
                    <w:r>
                      <w:t>26</w:t>
                    </w:r>
                  </w:p>
                  <w:p w14:paraId="0A953209" w14:textId="77777777" w:rsidR="001B4E53" w:rsidRDefault="001B4E53">
                    <w:pPr>
                      <w:pStyle w:val="RCWSLText"/>
                      <w:jc w:val="right"/>
                    </w:pPr>
                    <w:r>
                      <w:t>27</w:t>
                    </w:r>
                  </w:p>
                  <w:p w14:paraId="18AD4489" w14:textId="77777777" w:rsidR="001B4E53" w:rsidRDefault="001B4E53">
                    <w:pPr>
                      <w:pStyle w:val="RCWSLText"/>
                      <w:jc w:val="right"/>
                    </w:pPr>
                    <w:r>
                      <w:t>28</w:t>
                    </w:r>
                  </w:p>
                  <w:p w14:paraId="4A2AF743" w14:textId="77777777" w:rsidR="001B4E53" w:rsidRDefault="001B4E53">
                    <w:pPr>
                      <w:pStyle w:val="RCWSLText"/>
                      <w:jc w:val="right"/>
                    </w:pPr>
                    <w:r>
                      <w:t>29</w:t>
                    </w:r>
                  </w:p>
                  <w:p w14:paraId="6D5CA7B8" w14:textId="77777777" w:rsidR="001B4E53" w:rsidRDefault="001B4E53">
                    <w:pPr>
                      <w:pStyle w:val="RCWSLText"/>
                      <w:jc w:val="right"/>
                    </w:pPr>
                    <w:r>
                      <w:t>30</w:t>
                    </w:r>
                  </w:p>
                  <w:p w14:paraId="169B2AA4" w14:textId="77777777" w:rsidR="001B4E53" w:rsidRDefault="001B4E53">
                    <w:pPr>
                      <w:pStyle w:val="RCWSLText"/>
                      <w:jc w:val="right"/>
                    </w:pPr>
                    <w:r>
                      <w:t>31</w:t>
                    </w:r>
                  </w:p>
                  <w:p w14:paraId="59BFA586" w14:textId="77777777" w:rsidR="001B4E53" w:rsidRDefault="001B4E53">
                    <w:pPr>
                      <w:pStyle w:val="RCWSLText"/>
                      <w:jc w:val="right"/>
                    </w:pPr>
                    <w:r>
                      <w:t>32</w:t>
                    </w:r>
                  </w:p>
                  <w:p w14:paraId="283DFE9E" w14:textId="77777777" w:rsidR="001B4E53" w:rsidRDefault="001B4E53">
                    <w:pPr>
                      <w:pStyle w:val="RCWSLText"/>
                      <w:jc w:val="right"/>
                    </w:pPr>
                    <w:r>
                      <w:t>33</w:t>
                    </w:r>
                  </w:p>
                  <w:p w14:paraId="6D5DAD51"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47C6" w14:textId="77777777" w:rsidR="001B4E53" w:rsidRDefault="007049E4">
    <w:r>
      <w:rPr>
        <w:noProof/>
      </w:rPr>
      <mc:AlternateContent>
        <mc:Choice Requires="wps">
          <w:drawing>
            <wp:anchor distT="0" distB="0" distL="114300" distR="114300" simplePos="0" relativeHeight="251658240" behindDoc="0" locked="0" layoutInCell="1" allowOverlap="1" wp14:anchorId="01671A97" wp14:editId="6B73B7F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8559" w14:textId="77777777" w:rsidR="001B4E53" w:rsidRDefault="001B4E53" w:rsidP="00605C39">
                          <w:pPr>
                            <w:pStyle w:val="RCWSLText"/>
                            <w:spacing w:before="2888"/>
                            <w:jc w:val="right"/>
                          </w:pPr>
                          <w:r>
                            <w:t>1</w:t>
                          </w:r>
                        </w:p>
                        <w:p w14:paraId="49A36F6A" w14:textId="77777777" w:rsidR="001B4E53" w:rsidRDefault="001B4E53">
                          <w:pPr>
                            <w:pStyle w:val="RCWSLText"/>
                            <w:jc w:val="right"/>
                          </w:pPr>
                          <w:r>
                            <w:t>2</w:t>
                          </w:r>
                        </w:p>
                        <w:p w14:paraId="1DF6054F" w14:textId="77777777" w:rsidR="001B4E53" w:rsidRDefault="001B4E53">
                          <w:pPr>
                            <w:pStyle w:val="RCWSLText"/>
                            <w:jc w:val="right"/>
                          </w:pPr>
                          <w:r>
                            <w:t>3</w:t>
                          </w:r>
                        </w:p>
                        <w:p w14:paraId="02366C56" w14:textId="77777777" w:rsidR="001B4E53" w:rsidRDefault="001B4E53">
                          <w:pPr>
                            <w:pStyle w:val="RCWSLText"/>
                            <w:jc w:val="right"/>
                          </w:pPr>
                          <w:r>
                            <w:t>4</w:t>
                          </w:r>
                        </w:p>
                        <w:p w14:paraId="7CE6E167" w14:textId="77777777" w:rsidR="001B4E53" w:rsidRDefault="001B4E53">
                          <w:pPr>
                            <w:pStyle w:val="RCWSLText"/>
                            <w:jc w:val="right"/>
                          </w:pPr>
                          <w:r>
                            <w:t>5</w:t>
                          </w:r>
                        </w:p>
                        <w:p w14:paraId="4062152C" w14:textId="77777777" w:rsidR="001B4E53" w:rsidRDefault="001B4E53">
                          <w:pPr>
                            <w:pStyle w:val="RCWSLText"/>
                            <w:jc w:val="right"/>
                          </w:pPr>
                          <w:r>
                            <w:t>6</w:t>
                          </w:r>
                        </w:p>
                        <w:p w14:paraId="0DD300FE" w14:textId="77777777" w:rsidR="001B4E53" w:rsidRDefault="001B4E53">
                          <w:pPr>
                            <w:pStyle w:val="RCWSLText"/>
                            <w:jc w:val="right"/>
                          </w:pPr>
                          <w:r>
                            <w:t>7</w:t>
                          </w:r>
                        </w:p>
                        <w:p w14:paraId="72D9D91A" w14:textId="77777777" w:rsidR="001B4E53" w:rsidRDefault="001B4E53">
                          <w:pPr>
                            <w:pStyle w:val="RCWSLText"/>
                            <w:jc w:val="right"/>
                          </w:pPr>
                          <w:r>
                            <w:t>8</w:t>
                          </w:r>
                        </w:p>
                        <w:p w14:paraId="2A6AA991" w14:textId="77777777" w:rsidR="001B4E53" w:rsidRDefault="001B4E53">
                          <w:pPr>
                            <w:pStyle w:val="RCWSLText"/>
                            <w:jc w:val="right"/>
                          </w:pPr>
                          <w:r>
                            <w:t>9</w:t>
                          </w:r>
                        </w:p>
                        <w:p w14:paraId="58F7E189" w14:textId="77777777" w:rsidR="001B4E53" w:rsidRDefault="001B4E53">
                          <w:pPr>
                            <w:pStyle w:val="RCWSLText"/>
                            <w:jc w:val="right"/>
                          </w:pPr>
                          <w:r>
                            <w:t>10</w:t>
                          </w:r>
                        </w:p>
                        <w:p w14:paraId="38943803" w14:textId="77777777" w:rsidR="001B4E53" w:rsidRDefault="001B4E53">
                          <w:pPr>
                            <w:pStyle w:val="RCWSLText"/>
                            <w:jc w:val="right"/>
                          </w:pPr>
                          <w:r>
                            <w:t>11</w:t>
                          </w:r>
                        </w:p>
                        <w:p w14:paraId="29358C81" w14:textId="77777777" w:rsidR="001B4E53" w:rsidRDefault="001B4E53">
                          <w:pPr>
                            <w:pStyle w:val="RCWSLText"/>
                            <w:jc w:val="right"/>
                          </w:pPr>
                          <w:r>
                            <w:t>12</w:t>
                          </w:r>
                        </w:p>
                        <w:p w14:paraId="065BFA4C" w14:textId="77777777" w:rsidR="001B4E53" w:rsidRDefault="001B4E53">
                          <w:pPr>
                            <w:pStyle w:val="RCWSLText"/>
                            <w:jc w:val="right"/>
                          </w:pPr>
                          <w:r>
                            <w:t>13</w:t>
                          </w:r>
                        </w:p>
                        <w:p w14:paraId="119DE963" w14:textId="77777777" w:rsidR="001B4E53" w:rsidRDefault="001B4E53">
                          <w:pPr>
                            <w:pStyle w:val="RCWSLText"/>
                            <w:jc w:val="right"/>
                          </w:pPr>
                          <w:r>
                            <w:t>14</w:t>
                          </w:r>
                        </w:p>
                        <w:p w14:paraId="720F4225" w14:textId="77777777" w:rsidR="001B4E53" w:rsidRDefault="001B4E53">
                          <w:pPr>
                            <w:pStyle w:val="RCWSLText"/>
                            <w:jc w:val="right"/>
                          </w:pPr>
                          <w:r>
                            <w:t>15</w:t>
                          </w:r>
                        </w:p>
                        <w:p w14:paraId="4E6974B6" w14:textId="77777777" w:rsidR="001B4E53" w:rsidRDefault="001B4E53">
                          <w:pPr>
                            <w:pStyle w:val="RCWSLText"/>
                            <w:jc w:val="right"/>
                          </w:pPr>
                          <w:r>
                            <w:t>16</w:t>
                          </w:r>
                        </w:p>
                        <w:p w14:paraId="3EAF39EB" w14:textId="77777777" w:rsidR="001B4E53" w:rsidRDefault="001B4E53">
                          <w:pPr>
                            <w:pStyle w:val="RCWSLText"/>
                            <w:jc w:val="right"/>
                          </w:pPr>
                          <w:r>
                            <w:t>17</w:t>
                          </w:r>
                        </w:p>
                        <w:p w14:paraId="634DB101" w14:textId="77777777" w:rsidR="001B4E53" w:rsidRDefault="001B4E53">
                          <w:pPr>
                            <w:pStyle w:val="RCWSLText"/>
                            <w:jc w:val="right"/>
                          </w:pPr>
                          <w:r>
                            <w:t>18</w:t>
                          </w:r>
                        </w:p>
                        <w:p w14:paraId="368C5BE4" w14:textId="77777777" w:rsidR="001B4E53" w:rsidRDefault="001B4E53">
                          <w:pPr>
                            <w:pStyle w:val="RCWSLText"/>
                            <w:jc w:val="right"/>
                          </w:pPr>
                          <w:r>
                            <w:t>19</w:t>
                          </w:r>
                        </w:p>
                        <w:p w14:paraId="41ADFC37" w14:textId="77777777" w:rsidR="001B4E53" w:rsidRDefault="001B4E53">
                          <w:pPr>
                            <w:pStyle w:val="RCWSLText"/>
                            <w:jc w:val="right"/>
                          </w:pPr>
                          <w:r>
                            <w:t>20</w:t>
                          </w:r>
                        </w:p>
                        <w:p w14:paraId="4AB1A146" w14:textId="77777777" w:rsidR="001B4E53" w:rsidRDefault="001B4E53">
                          <w:pPr>
                            <w:pStyle w:val="RCWSLText"/>
                            <w:jc w:val="right"/>
                          </w:pPr>
                          <w:r>
                            <w:t>21</w:t>
                          </w:r>
                        </w:p>
                        <w:p w14:paraId="1B84C55C" w14:textId="77777777" w:rsidR="001B4E53" w:rsidRDefault="001B4E53">
                          <w:pPr>
                            <w:pStyle w:val="RCWSLText"/>
                            <w:jc w:val="right"/>
                          </w:pPr>
                          <w:r>
                            <w:t>22</w:t>
                          </w:r>
                        </w:p>
                        <w:p w14:paraId="4F942679" w14:textId="77777777" w:rsidR="001B4E53" w:rsidRDefault="001B4E53">
                          <w:pPr>
                            <w:pStyle w:val="RCWSLText"/>
                            <w:jc w:val="right"/>
                          </w:pPr>
                          <w:r>
                            <w:t>23</w:t>
                          </w:r>
                        </w:p>
                        <w:p w14:paraId="0194D7D0" w14:textId="77777777" w:rsidR="001B4E53" w:rsidRDefault="001B4E53">
                          <w:pPr>
                            <w:pStyle w:val="RCWSLText"/>
                            <w:jc w:val="right"/>
                          </w:pPr>
                          <w:r>
                            <w:t>24</w:t>
                          </w:r>
                        </w:p>
                        <w:p w14:paraId="4627F099" w14:textId="77777777" w:rsidR="001B4E53" w:rsidRDefault="001B4E53" w:rsidP="00060D21">
                          <w:pPr>
                            <w:pStyle w:val="RCWSLText"/>
                            <w:jc w:val="right"/>
                          </w:pPr>
                          <w:r>
                            <w:t>25</w:t>
                          </w:r>
                        </w:p>
                        <w:p w14:paraId="0545F39B" w14:textId="77777777" w:rsidR="001B4E53" w:rsidRDefault="001B4E53" w:rsidP="00060D21">
                          <w:pPr>
                            <w:pStyle w:val="RCWSLText"/>
                            <w:jc w:val="right"/>
                          </w:pPr>
                          <w:r>
                            <w:t>26</w:t>
                          </w:r>
                        </w:p>
                        <w:p w14:paraId="679F2DF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71A9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5578559" w14:textId="77777777" w:rsidR="001B4E53" w:rsidRDefault="001B4E53" w:rsidP="00605C39">
                    <w:pPr>
                      <w:pStyle w:val="RCWSLText"/>
                      <w:spacing w:before="2888"/>
                      <w:jc w:val="right"/>
                    </w:pPr>
                    <w:r>
                      <w:t>1</w:t>
                    </w:r>
                  </w:p>
                  <w:p w14:paraId="49A36F6A" w14:textId="77777777" w:rsidR="001B4E53" w:rsidRDefault="001B4E53">
                    <w:pPr>
                      <w:pStyle w:val="RCWSLText"/>
                      <w:jc w:val="right"/>
                    </w:pPr>
                    <w:r>
                      <w:t>2</w:t>
                    </w:r>
                  </w:p>
                  <w:p w14:paraId="1DF6054F" w14:textId="77777777" w:rsidR="001B4E53" w:rsidRDefault="001B4E53">
                    <w:pPr>
                      <w:pStyle w:val="RCWSLText"/>
                      <w:jc w:val="right"/>
                    </w:pPr>
                    <w:r>
                      <w:t>3</w:t>
                    </w:r>
                  </w:p>
                  <w:p w14:paraId="02366C56" w14:textId="77777777" w:rsidR="001B4E53" w:rsidRDefault="001B4E53">
                    <w:pPr>
                      <w:pStyle w:val="RCWSLText"/>
                      <w:jc w:val="right"/>
                    </w:pPr>
                    <w:r>
                      <w:t>4</w:t>
                    </w:r>
                  </w:p>
                  <w:p w14:paraId="7CE6E167" w14:textId="77777777" w:rsidR="001B4E53" w:rsidRDefault="001B4E53">
                    <w:pPr>
                      <w:pStyle w:val="RCWSLText"/>
                      <w:jc w:val="right"/>
                    </w:pPr>
                    <w:r>
                      <w:t>5</w:t>
                    </w:r>
                  </w:p>
                  <w:p w14:paraId="4062152C" w14:textId="77777777" w:rsidR="001B4E53" w:rsidRDefault="001B4E53">
                    <w:pPr>
                      <w:pStyle w:val="RCWSLText"/>
                      <w:jc w:val="right"/>
                    </w:pPr>
                    <w:r>
                      <w:t>6</w:t>
                    </w:r>
                  </w:p>
                  <w:p w14:paraId="0DD300FE" w14:textId="77777777" w:rsidR="001B4E53" w:rsidRDefault="001B4E53">
                    <w:pPr>
                      <w:pStyle w:val="RCWSLText"/>
                      <w:jc w:val="right"/>
                    </w:pPr>
                    <w:r>
                      <w:t>7</w:t>
                    </w:r>
                  </w:p>
                  <w:p w14:paraId="72D9D91A" w14:textId="77777777" w:rsidR="001B4E53" w:rsidRDefault="001B4E53">
                    <w:pPr>
                      <w:pStyle w:val="RCWSLText"/>
                      <w:jc w:val="right"/>
                    </w:pPr>
                    <w:r>
                      <w:t>8</w:t>
                    </w:r>
                  </w:p>
                  <w:p w14:paraId="2A6AA991" w14:textId="77777777" w:rsidR="001B4E53" w:rsidRDefault="001B4E53">
                    <w:pPr>
                      <w:pStyle w:val="RCWSLText"/>
                      <w:jc w:val="right"/>
                    </w:pPr>
                    <w:r>
                      <w:t>9</w:t>
                    </w:r>
                  </w:p>
                  <w:p w14:paraId="58F7E189" w14:textId="77777777" w:rsidR="001B4E53" w:rsidRDefault="001B4E53">
                    <w:pPr>
                      <w:pStyle w:val="RCWSLText"/>
                      <w:jc w:val="right"/>
                    </w:pPr>
                    <w:r>
                      <w:t>10</w:t>
                    </w:r>
                  </w:p>
                  <w:p w14:paraId="38943803" w14:textId="77777777" w:rsidR="001B4E53" w:rsidRDefault="001B4E53">
                    <w:pPr>
                      <w:pStyle w:val="RCWSLText"/>
                      <w:jc w:val="right"/>
                    </w:pPr>
                    <w:r>
                      <w:t>11</w:t>
                    </w:r>
                  </w:p>
                  <w:p w14:paraId="29358C81" w14:textId="77777777" w:rsidR="001B4E53" w:rsidRDefault="001B4E53">
                    <w:pPr>
                      <w:pStyle w:val="RCWSLText"/>
                      <w:jc w:val="right"/>
                    </w:pPr>
                    <w:r>
                      <w:t>12</w:t>
                    </w:r>
                  </w:p>
                  <w:p w14:paraId="065BFA4C" w14:textId="77777777" w:rsidR="001B4E53" w:rsidRDefault="001B4E53">
                    <w:pPr>
                      <w:pStyle w:val="RCWSLText"/>
                      <w:jc w:val="right"/>
                    </w:pPr>
                    <w:r>
                      <w:t>13</w:t>
                    </w:r>
                  </w:p>
                  <w:p w14:paraId="119DE963" w14:textId="77777777" w:rsidR="001B4E53" w:rsidRDefault="001B4E53">
                    <w:pPr>
                      <w:pStyle w:val="RCWSLText"/>
                      <w:jc w:val="right"/>
                    </w:pPr>
                    <w:r>
                      <w:t>14</w:t>
                    </w:r>
                  </w:p>
                  <w:p w14:paraId="720F4225" w14:textId="77777777" w:rsidR="001B4E53" w:rsidRDefault="001B4E53">
                    <w:pPr>
                      <w:pStyle w:val="RCWSLText"/>
                      <w:jc w:val="right"/>
                    </w:pPr>
                    <w:r>
                      <w:t>15</w:t>
                    </w:r>
                  </w:p>
                  <w:p w14:paraId="4E6974B6" w14:textId="77777777" w:rsidR="001B4E53" w:rsidRDefault="001B4E53">
                    <w:pPr>
                      <w:pStyle w:val="RCWSLText"/>
                      <w:jc w:val="right"/>
                    </w:pPr>
                    <w:r>
                      <w:t>16</w:t>
                    </w:r>
                  </w:p>
                  <w:p w14:paraId="3EAF39EB" w14:textId="77777777" w:rsidR="001B4E53" w:rsidRDefault="001B4E53">
                    <w:pPr>
                      <w:pStyle w:val="RCWSLText"/>
                      <w:jc w:val="right"/>
                    </w:pPr>
                    <w:r>
                      <w:t>17</w:t>
                    </w:r>
                  </w:p>
                  <w:p w14:paraId="634DB101" w14:textId="77777777" w:rsidR="001B4E53" w:rsidRDefault="001B4E53">
                    <w:pPr>
                      <w:pStyle w:val="RCWSLText"/>
                      <w:jc w:val="right"/>
                    </w:pPr>
                    <w:r>
                      <w:t>18</w:t>
                    </w:r>
                  </w:p>
                  <w:p w14:paraId="368C5BE4" w14:textId="77777777" w:rsidR="001B4E53" w:rsidRDefault="001B4E53">
                    <w:pPr>
                      <w:pStyle w:val="RCWSLText"/>
                      <w:jc w:val="right"/>
                    </w:pPr>
                    <w:r>
                      <w:t>19</w:t>
                    </w:r>
                  </w:p>
                  <w:p w14:paraId="41ADFC37" w14:textId="77777777" w:rsidR="001B4E53" w:rsidRDefault="001B4E53">
                    <w:pPr>
                      <w:pStyle w:val="RCWSLText"/>
                      <w:jc w:val="right"/>
                    </w:pPr>
                    <w:r>
                      <w:t>20</w:t>
                    </w:r>
                  </w:p>
                  <w:p w14:paraId="4AB1A146" w14:textId="77777777" w:rsidR="001B4E53" w:rsidRDefault="001B4E53">
                    <w:pPr>
                      <w:pStyle w:val="RCWSLText"/>
                      <w:jc w:val="right"/>
                    </w:pPr>
                    <w:r>
                      <w:t>21</w:t>
                    </w:r>
                  </w:p>
                  <w:p w14:paraId="1B84C55C" w14:textId="77777777" w:rsidR="001B4E53" w:rsidRDefault="001B4E53">
                    <w:pPr>
                      <w:pStyle w:val="RCWSLText"/>
                      <w:jc w:val="right"/>
                    </w:pPr>
                    <w:r>
                      <w:t>22</w:t>
                    </w:r>
                  </w:p>
                  <w:p w14:paraId="4F942679" w14:textId="77777777" w:rsidR="001B4E53" w:rsidRDefault="001B4E53">
                    <w:pPr>
                      <w:pStyle w:val="RCWSLText"/>
                      <w:jc w:val="right"/>
                    </w:pPr>
                    <w:r>
                      <w:t>23</w:t>
                    </w:r>
                  </w:p>
                  <w:p w14:paraId="0194D7D0" w14:textId="77777777" w:rsidR="001B4E53" w:rsidRDefault="001B4E53">
                    <w:pPr>
                      <w:pStyle w:val="RCWSLText"/>
                      <w:jc w:val="right"/>
                    </w:pPr>
                    <w:r>
                      <w:t>24</w:t>
                    </w:r>
                  </w:p>
                  <w:p w14:paraId="4627F099" w14:textId="77777777" w:rsidR="001B4E53" w:rsidRDefault="001B4E53" w:rsidP="00060D21">
                    <w:pPr>
                      <w:pStyle w:val="RCWSLText"/>
                      <w:jc w:val="right"/>
                    </w:pPr>
                    <w:r>
                      <w:t>25</w:t>
                    </w:r>
                  </w:p>
                  <w:p w14:paraId="0545F39B" w14:textId="77777777" w:rsidR="001B4E53" w:rsidRDefault="001B4E53" w:rsidP="00060D21">
                    <w:pPr>
                      <w:pStyle w:val="RCWSLText"/>
                      <w:jc w:val="right"/>
                    </w:pPr>
                    <w:r>
                      <w:t>26</w:t>
                    </w:r>
                  </w:p>
                  <w:p w14:paraId="679F2DF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0314"/>
    <w:rsid w:val="00492DDC"/>
    <w:rsid w:val="004C6615"/>
    <w:rsid w:val="00523C5A"/>
    <w:rsid w:val="005E69C3"/>
    <w:rsid w:val="00605C39"/>
    <w:rsid w:val="006526D1"/>
    <w:rsid w:val="006841E6"/>
    <w:rsid w:val="006F7027"/>
    <w:rsid w:val="007049E4"/>
    <w:rsid w:val="0072335D"/>
    <w:rsid w:val="0072541D"/>
    <w:rsid w:val="00732F1F"/>
    <w:rsid w:val="00757317"/>
    <w:rsid w:val="007769AF"/>
    <w:rsid w:val="007D1589"/>
    <w:rsid w:val="007D35D4"/>
    <w:rsid w:val="0083749C"/>
    <w:rsid w:val="008443FE"/>
    <w:rsid w:val="00846034"/>
    <w:rsid w:val="008C7E6E"/>
    <w:rsid w:val="00931B84"/>
    <w:rsid w:val="0096303F"/>
    <w:rsid w:val="00972869"/>
    <w:rsid w:val="00984CD1"/>
    <w:rsid w:val="009D5821"/>
    <w:rsid w:val="009F23A9"/>
    <w:rsid w:val="00A01F29"/>
    <w:rsid w:val="00A13A6A"/>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1B30"/>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B73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95ABE09AB294B44A5B995BBC9F1A6FD"/>
        <w:category>
          <w:name w:val="General"/>
          <w:gallery w:val="placeholder"/>
        </w:category>
        <w:types>
          <w:type w:val="bbPlcHdr"/>
        </w:types>
        <w:behaviors>
          <w:behavior w:val="content"/>
        </w:behaviors>
        <w:guid w:val="{48D51232-9B48-41CB-846C-6688752FDFEB}"/>
      </w:docPartPr>
      <w:docPartBody>
        <w:p w:rsidR="00000000" w:rsidRDefault="004F7ABB" w:rsidP="004F7ABB">
          <w:pPr>
            <w:pStyle w:val="795ABE09AB294B44A5B995BBC9F1A6FD"/>
          </w:pPr>
          <w:r w:rsidRPr="007A4F74">
            <w:rPr>
              <w:rStyle w:val="PlaceholderText"/>
            </w:rPr>
            <w:t>Click here to enter text.</w:t>
          </w:r>
        </w:p>
      </w:docPartBody>
    </w:docPart>
    <w:docPart>
      <w:docPartPr>
        <w:name w:val="3095DAE9B41B429DAAB9C60FF988AF65"/>
        <w:category>
          <w:name w:val="General"/>
          <w:gallery w:val="placeholder"/>
        </w:category>
        <w:types>
          <w:type w:val="bbPlcHdr"/>
        </w:types>
        <w:behaviors>
          <w:behavior w:val="content"/>
        </w:behaviors>
        <w:guid w:val="{496B65DE-5303-4722-B90F-2D756BE6CBE9}"/>
      </w:docPartPr>
      <w:docPartBody>
        <w:p w:rsidR="00000000" w:rsidRDefault="004F7ABB" w:rsidP="004F7ABB">
          <w:pPr>
            <w:pStyle w:val="3095DAE9B41B429DAAB9C60FF988AF6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F7AB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AB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95ABE09AB294B44A5B995BBC9F1A6FD">
    <w:name w:val="795ABE09AB294B44A5B995BBC9F1A6FD"/>
    <w:rsid w:val="004F7ABB"/>
    <w:pPr>
      <w:spacing w:after="160" w:line="259" w:lineRule="auto"/>
    </w:pPr>
  </w:style>
  <w:style w:type="paragraph" w:customStyle="1" w:styleId="3095DAE9B41B429DAAB9C60FF988AF65">
    <w:name w:val="3095DAE9B41B429DAAB9C60FF988AF65"/>
    <w:rsid w:val="004F7A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5829-S</BillDocName>
  <AmendType>AMS</AmendType>
  <SponsorAcronym>MULL</SponsorAcronym>
  <DrafterAcronym>CEC</DrafterAcronym>
  <DraftNumber>222</DraftNumber>
  <ReferenceNumber>SSB 5829</ReferenceNumber>
  <Floor>S AMD</Floor>
  <AmendmentNumber> 1146</AmendmentNumber>
  <Sponsors>By Senator Mullet</Sponsors>
  <FloorAction>ADOPTED 02/19/2020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7" ma:contentTypeDescription="Create a new document." ma:contentTypeScope="" ma:versionID="2bfa0d883d56ee3243e6e206f8bedcb7">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f0fe8cd5e7f4610dc457970ae2dee43b"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07CFD0D0-1761-48AA-951C-44E62C91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5DFC3-F9C7-493E-AA35-707058317931}">
  <ds:schemaRefs>
    <ds:schemaRef ds:uri="http://schemas.microsoft.com/sharepoint/v3/contenttype/forms"/>
  </ds:schemaRefs>
</ds:datastoreItem>
</file>

<file path=customXml/itemProps4.xml><?xml version="1.0" encoding="utf-8"?>
<ds:datastoreItem xmlns:ds="http://schemas.openxmlformats.org/officeDocument/2006/customXml" ds:itemID="{13201AE7-EF02-4149-A004-D30DA6FC1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7</Pages>
  <Words>2838</Words>
  <Characters>9990</Characters>
  <Application>Microsoft Office Word</Application>
  <DocSecurity>8</DocSecurity>
  <Lines>1998</Lines>
  <Paragraphs>1068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5829-S AMS MULL CEC 222</dc:title>
  <dc:creator>Amanda Cecil</dc:creator>
  <cp:lastModifiedBy>Cecil, Amanda</cp:lastModifiedBy>
  <cp:revision>5</cp:revision>
  <dcterms:created xsi:type="dcterms:W3CDTF">2020-02-19T03:50:00Z</dcterms:created>
  <dcterms:modified xsi:type="dcterms:W3CDTF">2020-02-19T03:54:00Z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