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e8bd43ce474aa3" /></Relationships>
</file>

<file path=word/document.xml><?xml version="1.0" encoding="utf-8"?>
<w:document xmlns:w="http://schemas.openxmlformats.org/wordprocessingml/2006/main">
  <w:body>
    <w:p>
      <w:r>
        <w:rPr>
          <w:b/>
        </w:rPr>
        <w:r>
          <w:rPr/>
          <w:t xml:space="preserve">5986-S</w:t>
        </w:r>
      </w:r>
      <w:r>
        <w:rPr>
          <w:b/>
        </w:rPr>
        <w:t xml:space="preserve"> </w:t>
        <w:t xml:space="preserve">AMS</w:t>
      </w:r>
      <w:r>
        <w:rPr>
          <w:b/>
        </w:rPr>
        <w:t xml:space="preserve"> </w:t>
        <w:r>
          <w:rPr/>
          <w:t xml:space="preserve">BRAU</w:t>
        </w:r>
      </w:r>
      <w:r>
        <w:rPr>
          <w:b/>
        </w:rPr>
        <w:t xml:space="preserve"> </w:t>
        <w:r>
          <w:rPr/>
          <w:t xml:space="preserve">S4017.9</w:t>
        </w:r>
      </w:r>
      <w:r>
        <w:rPr>
          <w:b/>
        </w:rPr>
        <w:t xml:space="preserve"> - NOT FOR FLOOR USE</w:t>
      </w:r>
    </w:p>
    <w:p>
      <w:pPr>
        <w:ind w:left="0" w:right="0" w:firstLine="576"/>
      </w:pPr>
    </w:p>
    <w:p>
      <w:pPr>
        <w:spacing w:before="480" w:after="0" w:line="408" w:lineRule="exact"/>
      </w:pPr>
      <w:r>
        <w:rPr>
          <w:b/>
          <w:u w:val="single"/>
        </w:rPr>
        <w:t xml:space="preserve">SSB 5986</w:t>
      </w:r>
      <w:r>
        <w:t xml:space="preserve"> -</w:t>
      </w:r>
      <w:r>
        <w:t xml:space="preserve"> </w:t>
        <w:t xml:space="preserve">S AMD</w:t>
      </w:r>
      <w:r>
        <w:t xml:space="preserve"> </w:t>
      </w:r>
      <w:r>
        <w:rPr>
          <w:b/>
        </w:rPr>
        <w:t xml:space="preserve">767</w:t>
      </w:r>
    </w:p>
    <w:p>
      <w:pPr>
        <w:spacing w:before="0" w:after="0" w:line="408" w:lineRule="exact"/>
        <w:ind w:left="0" w:right="0" w:firstLine="576"/>
        <w:jc w:val="left"/>
      </w:pPr>
      <w:r>
        <w:rPr/>
        <w:t xml:space="preserve">By Senator Braun</w:t>
      </w:r>
    </w:p>
    <w:p>
      <w:pPr>
        <w:jc w:val="right"/>
      </w:pPr>
      <w:r>
        <w:rPr>
          <w:b/>
        </w:rPr>
        <w:t xml:space="preserve">ADOPTED 04/23/2019</w:t>
      </w:r>
    </w:p>
    <w:p>
      <w:pPr>
        <w:spacing w:before="0" w:after="0" w:line="408" w:lineRule="exact"/>
        <w:ind w:left="0" w:right="0" w:firstLine="576"/>
        <w:jc w:val="left"/>
      </w:pPr>
      <w:r>
        <w:rPr/>
        <w:t xml:space="preserve">Strike everything after the enacting clause and insert the following:</w:t>
      </w:r>
    </w:p>
    <w:p>
      <w:pPr>
        <w:keepNext/>
        <w:spacing w:before="240" w:after="0" w:line="408" w:lineRule="exact"/>
        <w:ind w:left="0" w:right="0" w:firstLine="576"/>
        <w:jc w:val="center"/>
      </w:pPr>
      <w:r>
        <w:rPr>
          <w:b/>
        </w:rPr>
        <w:t xml:space="preserve">"</w:t>
      </w:r>
      <w:r>
        <w:rPr>
          <w:b/>
        </w:rPr>
        <w:t xml:space="preserve">Part 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vapor products are sold, valued in money, whether received in money or otherwise, including: (a) Any charges by the seller necessary to complete the sale such as charges for delivery, freight, transportation, or handling; and (b) in the case of a taxpayer importing vapor products into the state, any expenses of the taxpayer or any person affiliated with the taxpayer that are necessary to complete the importation, such as delivery, freight, transportation, federal taxes, or handling of the product.</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mean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vapor products, the actual price for which the taxpayer purchased the vapor products;</w:t>
      </w:r>
    </w:p>
    <w:p>
      <w:pPr>
        <w:spacing w:before="0" w:after="0" w:line="408" w:lineRule="exact"/>
        <w:ind w:left="0" w:right="0" w:firstLine="576"/>
        <w:jc w:val="left"/>
      </w:pPr>
      <w:r>
        <w:rPr/>
        <w:t xml:space="preserve">(ii) In the case of a taxpayer that purchases vapor products from an affiliated manufacturer, affiliated distributor, or other affiliated person, and that sells those vapor products to unaffiliated distributors, unaffiliated retailers, or ultimate consumers, the actual price for which that taxpayer sells those vapor products to unaffiliated distributors, unaffiliated retailers, or ultimate consumers;</w:t>
      </w:r>
    </w:p>
    <w:p>
      <w:pPr>
        <w:spacing w:before="0" w:after="0" w:line="408" w:lineRule="exact"/>
        <w:ind w:left="0" w:right="0" w:firstLine="576"/>
        <w:jc w:val="left"/>
      </w:pPr>
      <w:r>
        <w:rPr/>
        <w:t xml:space="preserve">(iii) In the case of a taxpayer that sells vapor products only to affiliated distributors or affiliated retailers, the price, determined as nearly as possible according to the actual price, that other distributors sell similar vapor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vapor products directly to ultimate consumers, the actual price for which the taxpayer sells those vapor products to ultimate consumers;</w:t>
      </w:r>
    </w:p>
    <w:p>
      <w:pPr>
        <w:spacing w:before="0" w:after="0" w:line="408" w:lineRule="exact"/>
        <w:ind w:left="0" w:right="0" w:firstLine="576"/>
        <w:jc w:val="left"/>
      </w:pPr>
      <w:r>
        <w:rPr/>
        <w:t xml:space="preserve">(v) In the case of a taxpayer that has acquired vapor products under a sale as defined in RCW 70.345.010(16)(b),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(vi) In cases where section 102(2)(b) of this act applies, the value of the article used as defined in RCW 82.12.010; or</w:t>
      </w:r>
    </w:p>
    <w:p>
      <w:pPr>
        <w:spacing w:before="0" w:after="0" w:line="408" w:lineRule="exact"/>
        <w:ind w:left="0" w:right="0" w:firstLine="576"/>
        <w:jc w:val="left"/>
      </w:pPr>
      <w:r>
        <w:rPr/>
        <w:t xml:space="preserve">(vii) In any case where (a)(i) through (vi) of this subsection do not apply,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In any case where the taxable sales price is not indicative of a vapor product's true value at the time and place of the taxable event as provided in section 102(2)(a) of this act, "taxable sales price" means the true value of the vapor product as determined by the department. For purposes of this subsection, "true value" means market value based on sales at comparable locations in this state of the same or similar vapor product of like quality and character sold under comparable conditions of sale by comparable sellers to comparable purchasers.</w:t>
      </w:r>
    </w:p>
    <w:p>
      <w:pPr>
        <w:spacing w:before="0" w:after="0" w:line="408" w:lineRule="exact"/>
        <w:ind w:left="0" w:right="0" w:firstLine="576"/>
        <w:jc w:val="left"/>
      </w:pPr>
      <w:r>
        <w:rPr/>
        <w:t xml:space="preserve">(15) "Taxpayer" means a person liable for the tax imposed by this chapter.</w:t>
      </w:r>
    </w:p>
    <w:p>
      <w:pPr>
        <w:spacing w:before="0" w:after="0" w:line="408" w:lineRule="exact"/>
        <w:ind w:left="0" w:right="0" w:firstLine="576"/>
        <w:jc w:val="left"/>
      </w:pPr>
      <w:r>
        <w:rPr/>
        <w:t xml:space="preserve">(16) "Unaffiliated distributor" means a distributor that is not affiliated with the manufacturer, distributor, or other person from whom the distributor has purchased vapor products.</w:t>
      </w:r>
    </w:p>
    <w:p>
      <w:pPr>
        <w:spacing w:before="0" w:after="0" w:line="408" w:lineRule="exact"/>
        <w:ind w:left="0" w:right="0" w:firstLine="576"/>
        <w:jc w:val="left"/>
      </w:pPr>
      <w:r>
        <w:rPr/>
        <w:t xml:space="preserve">(17) "Unaffiliated retailer" means a retailer that is not affiliated with the manufacturer, distributor, or other person from whom the retailer has purchased vapor products.</w:t>
      </w:r>
    </w:p>
    <w:p>
      <w:pPr>
        <w:spacing w:before="0" w:after="0" w:line="408" w:lineRule="exact"/>
        <w:ind w:left="0" w:right="0" w:firstLine="576"/>
        <w:jc w:val="left"/>
      </w:pPr>
      <w:r>
        <w:rPr/>
        <w:t xml:space="preserve">(18) "Vapor product" means any noncombustible product containing a solution that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any vapor cartridge or other container, or similar product or device.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(18):</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tax upon the sale, use, consumption, handling, possession, or distribution of all vapor products in this state in an amount equal to ten cents per milliliter of solution and a proportionate tax at the like rate on all fractional parts of a milliliter thereof. The tax on vapor products must be imposed based on the volume of the solution as listed by the manufacturer.</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(3)(a) The moneys collected under this section must be deposited as follows:</w:t>
      </w:r>
    </w:p>
    <w:p>
      <w:pPr>
        <w:spacing w:before="0" w:after="0" w:line="408" w:lineRule="exact"/>
        <w:ind w:left="0" w:right="0" w:firstLine="576"/>
        <w:jc w:val="left"/>
      </w:pPr>
      <w:r>
        <w:rPr/>
        <w:t xml:space="preserve">(i) Fifty percent into the Andy Hill cancer research fund created in RCW 43.348.060; and</w:t>
      </w:r>
    </w:p>
    <w:p>
      <w:pPr>
        <w:spacing w:before="0" w:after="0" w:line="408" w:lineRule="exact"/>
        <w:ind w:left="0" w:right="0" w:firstLine="576"/>
        <w:jc w:val="left"/>
      </w:pPr>
      <w:r>
        <w:rPr/>
        <w:t xml:space="preserve">(ii) Fifty percent into the foundational public health services account created in section 104 of this act.</w:t>
      </w:r>
    </w:p>
    <w:p>
      <w:pPr>
        <w:spacing w:before="0" w:after="0" w:line="408" w:lineRule="exact"/>
        <w:ind w:left="0" w:right="0" w:firstLine="576"/>
        <w:jc w:val="left"/>
      </w:pPr>
      <w:r>
        <w:rPr/>
        <w:t xml:space="preserve">(b) The funding provided under this subsection is intended to supplement and not supplant general fund investments in cancer research and foundational public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bundled transaction that includes a vapor product is subject to the tax imposed under this chapter on only the milliliters, or portion of milliliters, of vapor products included in the bundled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sale of two or more products where the products are otherwise distinct and identifiable, are sold for one nonitemized price, and at least one product is a vapor product subject to the tax under this chapter; and</w:t>
      </w:r>
    </w:p>
    <w:p>
      <w:pPr>
        <w:spacing w:before="0" w:after="0" w:line="408" w:lineRule="exact"/>
        <w:ind w:left="0" w:right="0" w:firstLine="576"/>
        <w:jc w:val="left"/>
      </w:pPr>
      <w:r>
        <w:rPr/>
        <w:t xml:space="preserve">(ii) A vapor product provided free of charge with the required purchase of another product. A vapor product is provided free of charge if the sales price of the product purchased does not vary depending on the inclusion of the vapor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sale of the products and are incidental or immaterial to the sale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foundational public health services account is created in the state treasury. Fifty percent of the revenues from the tax collected under section 102 of this act and fifty percent of the revenues from the tax collected on heated tobacco products under RCW 82.26.020 must be deposited into the account for the purpose of promoting governmental public health.</w:t>
      </w:r>
    </w:p>
    <w:p>
      <w:pPr>
        <w:spacing w:before="0" w:after="0" w:line="408" w:lineRule="exact"/>
        <w:ind w:left="0" w:right="0" w:firstLine="576"/>
        <w:jc w:val="left"/>
      </w:pPr>
      <w:r>
        <w:rPr/>
        <w:t xml:space="preserve">(2) To determine the funding for foundational public health services pursuant to subsection (1) of this section, the governmental public health system must work together to: (a) Arrive at a mutually acceptable allocation and distribution of funds from the account using the process established in chapter 14, Laws of 2019; and (b) determine the best accountability measures to ensure efficient and effective use of funds, emphasizing use of shared services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by section 102 of this act does not apply with respect to any vapor products which under the Constitution and laws of the United States may not be made the subject of taxation by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chapter 70.345 RCW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107 of this act for a distributor and for those invoices required to be provided to retailers under section 109 of this act.</w:t>
      </w:r>
    </w:p>
    <w:p>
      <w:pPr>
        <w:spacing w:before="0" w:after="0" w:line="408" w:lineRule="exact"/>
        <w:ind w:left="0" w:right="0" w:firstLine="576"/>
        <w:jc w:val="left"/>
      </w:pPr>
      <w:r>
        <w:rPr/>
        <w:t xml:space="preserve">(2) If a retailer fails to keep invoices as required under section 109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under chapter 70.345 RCW, or a manufacturer's representative authorized to sell or distribute vapor products in this state under chapter 70.345 RCW; (b) a licensed retailer under chapter 70.345 RCW; (c) a seller with a valid delivery sale license under chapter 70.345 RCW; or (d)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retailers, and delivery sales licenses under chapter 70.345 RCW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(2)(a) No person, other than a licensed distributor, retailer or delivery sales licensee, or manufacturer's representative,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114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chapter 70.345 RCW.</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chapter 70.345 RCW must be licensed both as a retailer and a distributor and is liable for the tax imposed under section 102 of this act with respect to the vapor products acquired from the unlicensed person that are held for sale, handling, or distribution in this state. For the purposes of this subsection, "person" includes both persons defined in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chapter 70.345 RCW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chapter 70.345 RCW, or a person who is selling vapor products in violation of RCW 82.24.550(6),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delivery seller, manufacturer's representative, or retailer and who transports vapor products for sale without having provided notice to the board required under section 114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Preexisting inventories of vapor products are subject to the tax imposed in section 102 of this act. All retailers and other distributors must report the tax due under section 102 of this act on preexisting inventories of vapor products on a form, as prescribed by the department, on or before October 31, 2019, and the tax due on such preexisting inventories must be paid on or before January 31, 2020.</w:t>
      </w:r>
    </w:p>
    <w:p>
      <w:pPr>
        <w:spacing w:before="0" w:after="0" w:line="408" w:lineRule="exact"/>
        <w:ind w:left="0" w:right="0" w:firstLine="576"/>
        <w:jc w:val="left"/>
      </w:pPr>
      <w:r>
        <w:rPr/>
        <w:t xml:space="preserve">(2) Reports under subsection (1) of this section not filed with the department by October 31, 2019, are subject to a late filing penalty equal to the greater of two hundred fifty dollars or ten percent of the tax due under section 102 of this act on the taxpayer's preexisting inventories.</w:t>
      </w:r>
    </w:p>
    <w:p>
      <w:pPr>
        <w:spacing w:before="0" w:after="0" w:line="408" w:lineRule="exact"/>
        <w:ind w:left="0" w:right="0" w:firstLine="576"/>
        <w:jc w:val="left"/>
      </w:pPr>
      <w:r>
        <w:rPr/>
        <w:t xml:space="preserve">(3) The department must notify the taxpayer of the amount of tax due under section 102 of this act on preexisting inventories, which is subject to applicable penalties under RCW 82.32.090 (2) through (7) if unpaid after January 31, 2020. Amounts due in accordance with this section are not considered to be substantially underpaid for the purposes of RCW 82.32.090(2).</w:t>
      </w:r>
    </w:p>
    <w:p>
      <w:pPr>
        <w:spacing w:before="0" w:after="0" w:line="408" w:lineRule="exact"/>
        <w:ind w:left="0" w:right="0" w:firstLine="576"/>
        <w:jc w:val="left"/>
      </w:pPr>
      <w:r>
        <w:rPr/>
        <w:t xml:space="preserve">(4) Interest, at the rate provided in RCW 82.32.050(2), must be computed daily beginning February 1, 2020, on any remaining tax due under section 102 of this act on preexisting inventories until paid.</w:t>
      </w:r>
    </w:p>
    <w:p>
      <w:pPr>
        <w:spacing w:before="0" w:after="0" w:line="408" w:lineRule="exact"/>
        <w:ind w:left="0" w:right="0" w:firstLine="576"/>
        <w:jc w:val="left"/>
      </w:pPr>
      <w:r>
        <w:rPr/>
        <w:t xml:space="preserve">(5) A retailer required to comply with subsection (1) of this section is not required to obtain a distributor license as otherwise required under chapter 70.345 RCW as long as the retailer:</w:t>
      </w:r>
    </w:p>
    <w:p>
      <w:pPr>
        <w:spacing w:before="0" w:after="0" w:line="408" w:lineRule="exact"/>
        <w:ind w:left="0" w:right="0" w:firstLine="576"/>
        <w:jc w:val="left"/>
      </w:pPr>
      <w:r>
        <w:rPr/>
        <w:t xml:space="preserve">(a) Does not sell vapor products other than to ultimate consumers; and</w:t>
      </w:r>
    </w:p>
    <w:p>
      <w:pPr>
        <w:spacing w:before="0" w:after="0" w:line="408" w:lineRule="exact"/>
        <w:ind w:left="0" w:right="0" w:firstLine="576"/>
        <w:jc w:val="left"/>
      </w:pPr>
      <w:r>
        <w:rPr/>
        <w:t xml:space="preserve">(b) Does not meet the definition of "distributor" in section 101 of this act other than with respect to the sale of that retailer's preexisting inventory of vapor products.</w:t>
      </w:r>
    </w:p>
    <w:p>
      <w:pPr>
        <w:spacing w:before="0" w:after="0" w:line="408" w:lineRule="exact"/>
        <w:ind w:left="0" w:right="0" w:firstLine="576"/>
        <w:jc w:val="left"/>
      </w:pPr>
      <w:r>
        <w:rPr/>
        <w:t xml:space="preserve">(6) Taxes may not be collected under section 102 of this act from consumers with respect to any vapor products acquired before the effective date of this section.</w:t>
      </w:r>
    </w:p>
    <w:p>
      <w:pPr>
        <w:spacing w:before="0" w:after="0" w:line="408" w:lineRule="exact"/>
        <w:ind w:left="0" w:right="0" w:firstLine="576"/>
        <w:jc w:val="left"/>
      </w:pPr>
      <w:r>
        <w:rPr/>
        <w:t xml:space="preserve">(7) For purposes of this section, "preexisting inventory" means an inventory of vapor products located in this state as of the moment that section 102 of this act takes effect and held by a distributor for sale, handling, or distribution in this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506 of this act),</w:t>
      </w:r>
      <w:r>
        <w:rPr/>
        <w:t xml:space="preserve"> and books and records of common carriers as defined in RCW 81.80.010, or vehicle rental agencies relating to the transportation or possession of cigarettes</w:t>
      </w:r>
      <w:r>
        <w:rPr>
          <w:u w:val="single"/>
        </w:rPr>
        <w:t xml:space="preserve">, vapor products,</w:t>
      </w:r>
      <w:r>
        <w:rPr/>
        <w:t xml:space="preserve">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506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 and 82.--- RCW (the new chapter created in section 506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w:t>
      </w:r>
      <w:r>
        <w:rPr>
          <w:u w:val="single"/>
        </w:rPr>
        <w:t xml:space="preserve">, vapor products,</w:t>
      </w:r>
      <w:r>
        <w:rPr/>
        <w:t xml:space="preserve"> or tobacco products or permit cigarettes</w:t>
      </w:r>
      <w:r>
        <w:rPr>
          <w:u w:val="single"/>
        </w:rPr>
        <w:t xml:space="preserve">, vapor products,</w:t>
      </w:r>
      <w:r>
        <w:rPr/>
        <w:t xml:space="preserve">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T</w:t>
      </w:r>
      <w:r>
        <w:rPr/>
        <w:t xml:space="preserve">obacco products" has the same meaning as </w:t>
      </w:r>
      <w:r>
        <w:rPr>
          <w:u w:val="single"/>
        </w:rPr>
        <w:t xml:space="preserve">provided</w:t>
      </w:r>
      <w:r>
        <w:rPr/>
        <w:t xml:space="preserve"> in RCW 82.26.010</w:t>
      </w:r>
      <w:r>
        <w:rPr>
          <w:u w:val="single"/>
        </w:rPr>
        <w:t xml:space="preserve">; and</w:t>
      </w:r>
    </w:p>
    <w:p>
      <w:pPr>
        <w:spacing w:before="0" w:after="0" w:line="408" w:lineRule="exact"/>
        <w:ind w:left="0" w:right="0" w:firstLine="576"/>
        <w:jc w:val="left"/>
      </w:pPr>
      <w:r>
        <w:rPr>
          <w:u w:val="single"/>
        </w:rPr>
        <w:t xml:space="preserve">(b) "Vapor products" has the same meaning as provided in section 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w:t>
      </w:r>
      <w:r>
        <w:rPr>
          <w:u w:val="single"/>
        </w:rPr>
        <w:t xml:space="preserve">, 70.345,</w:t>
      </w:r>
      <w:r>
        <w:rPr/>
        <w:t xml:space="preserve">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w:t>
      </w:r>
      <w:r>
        <w:rPr>
          <w:u w:val="single"/>
        </w:rPr>
        <w:t xml:space="preserve">, vapor products,</w:t>
      </w:r>
      <w:r>
        <w:rPr/>
        <w:t xml:space="preserve"> or cigarettes or permit tobacco products</w:t>
      </w:r>
      <w:r>
        <w:rPr>
          <w:u w:val="single"/>
        </w:rPr>
        <w:t xml:space="preserve">, vapor products,</w:t>
      </w:r>
      <w:r>
        <w:rPr/>
        <w:t xml:space="preserve">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506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means any person who:</w:t>
      </w:r>
    </w:p>
    <w:p>
      <w:pPr>
        <w:spacing w:before="0" w:after="0" w:line="408" w:lineRule="exact"/>
        <w:ind w:left="0" w:right="0" w:firstLine="576"/>
        <w:jc w:val="left"/>
      </w:pPr>
      <w:r>
        <w:rPr>
          <w:strike/>
        </w:rPr>
        <w:t xml:space="preserve">(a) Sells vapor products to persons other than ultimate consumers; or</w:t>
      </w:r>
    </w:p>
    <w:p>
      <w:pPr>
        <w:spacing w:before="0" w:after="0" w:line="408" w:lineRule="exact"/>
        <w:ind w:left="0" w:right="0" w:firstLine="576"/>
        <w:jc w:val="left"/>
      </w:pPr>
      <w:r>
        <w:rPr>
          <w:strike/>
        </w:rPr>
        <w:t xml:space="preserve">(b) Is engaged in the business of selling vapor products in this state and who brings, or causes to be brought, into this state from outside of the state any vapor products for sale</w:t>
      </w:r>
      <w:r>
        <w:t>))</w:t>
      </w:r>
      <w:r>
        <w:rPr/>
        <w:t xml:space="preserve"> </w:t>
      </w:r>
      <w:r>
        <w:rPr>
          <w:u w:val="single"/>
        </w:rPr>
        <w:t xml:space="preserve">has the same meaning as in section 101 of this act</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2016 sp.s. c 38 s 6 are each amended to read as follows:</w:t>
      </w:r>
    </w:p>
    <w:p>
      <w:pPr>
        <w:spacing w:before="0" w:after="0" w:line="408" w:lineRule="exact"/>
        <w:ind w:left="0" w:right="0" w:firstLine="576"/>
        <w:jc w:val="left"/>
      </w:pP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w:t>
      </w:r>
      <w:r>
        <w:t>((</w:t>
      </w:r>
      <w:r>
        <w:rPr>
          <w:strike/>
        </w:rPr>
        <w:t xml:space="preserve">sells vapor products to persons other than ultimate consumers or who</w:t>
      </w:r>
      <w:r>
        <w:t>))</w:t>
      </w:r>
      <w:r>
        <w:rPr/>
        <w:t xml:space="preserve">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2016 sp.s. c 38 s 17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w:t>
      </w:r>
      <w:r>
        <w:rPr>
          <w:u w:val="single"/>
        </w:rPr>
        <w:t xml:space="preserve">For purposes of this subsection (8), "vapor products" has the same meaning as provided in section 101 of this act.</w:t>
      </w:r>
    </w:p>
    <w:p>
      <w:pPr>
        <w:spacing w:before="0" w:after="0" w:line="408" w:lineRule="exact"/>
        <w:ind w:left="0" w:right="0" w:firstLine="576"/>
        <w:jc w:val="left"/>
      </w:pPr>
      <w:r>
        <w:rPr>
          <w:u w:val="single"/>
        </w:rPr>
        <w:t xml:space="preserve">(9)</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must not adopt rules prohibiting internet sales.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Heated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24</w:t>
      </w:r>
      <w:r>
        <w:rPr/>
        <w:t xml:space="preserve">.</w:t>
      </w:r>
      <w:r>
        <w:t xml:space="preserve">010</w:t>
      </w:r>
      <w:r>
        <w:rPr/>
        <w:t xml:space="preserve"> and 2012 2nd sp.s. c 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where such roll has a wrapper or cover made of paper or any material, except where such wrapper is wholly or in the greater part made of natural leaf tobacco in its natural state. "Cigarette" includes a roll-your-own cigarette</w:t>
      </w:r>
      <w:r>
        <w:rPr>
          <w:u w:val="single"/>
        </w:rPr>
        <w:t xml:space="preserve">, but does not include a heated tobacco product as defined in RCW 82.26.010</w:t>
      </w:r>
      <w:r>
        <w:rPr/>
        <w:t xml:space="preserve">.</w:t>
      </w:r>
    </w:p>
    <w:p>
      <w:pPr>
        <w:spacing w:before="0" w:after="0" w:line="408" w:lineRule="exact"/>
        <w:ind w:left="0" w:right="0" w:firstLine="576"/>
        <w:jc w:val="left"/>
      </w:pPr>
      <w:r>
        <w:rPr/>
        <w:t xml:space="preserve">(3) "Cigarette paper" means any paper or any other material except tobacco, prepared for use as a cigarette wrapper.</w:t>
      </w:r>
    </w:p>
    <w:p>
      <w:pPr>
        <w:spacing w:before="0" w:after="0" w:line="408" w:lineRule="exact"/>
        <w:ind w:left="0" w:right="0" w:firstLine="576"/>
        <w:jc w:val="left"/>
      </w:pPr>
      <w:r>
        <w:rPr/>
        <w:t xml:space="preserve">(4) "Cigarette tube" means cigarette paper made into a hollow cylinder for use in making cigarettes.</w:t>
      </w:r>
    </w:p>
    <w:p>
      <w:pPr>
        <w:spacing w:before="0" w:after="0" w:line="408" w:lineRule="exact"/>
        <w:ind w:left="0" w:right="0" w:firstLine="576"/>
        <w:jc w:val="left"/>
      </w:pPr>
      <w:r>
        <w:rPr/>
        <w:t xml:space="preserve">(5) "Commercial cigarette-making machine" means a machine that is operated in a retail establishment and that is capable of being loaded with loose tobacco, cigarette paper or tubes, and any other components related to the production of roll-your-own cigarettes, including filters.</w:t>
      </w:r>
    </w:p>
    <w:p>
      <w:pPr>
        <w:spacing w:before="0" w:after="0" w:line="408" w:lineRule="exact"/>
        <w:ind w:left="0" w:right="0" w:firstLine="576"/>
        <w:jc w:val="left"/>
      </w:pPr>
      <w:r>
        <w:rPr/>
        <w:t xml:space="preserve">(6)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For purposes of this chapter "Indian country" is defined in the manner set forth in 18 U.S.C. Sec. 1151.</w:t>
      </w:r>
    </w:p>
    <w:p>
      <w:pPr>
        <w:spacing w:before="0" w:after="0" w:line="408" w:lineRule="exact"/>
        <w:ind w:left="0" w:right="0" w:firstLine="576"/>
        <w:jc w:val="left"/>
      </w:pPr>
      <w:r>
        <w:rPr/>
        <w:t xml:space="preserve">(7) "Precollection obligation" means the obligation of a seller otherwise exempt from the tax imposed by this chapter to collect the tax from that seller's buyer.</w:t>
      </w:r>
    </w:p>
    <w:p>
      <w:pPr>
        <w:spacing w:before="0" w:after="0" w:line="408" w:lineRule="exact"/>
        <w:ind w:left="0" w:right="0" w:firstLine="576"/>
        <w:jc w:val="left"/>
      </w:pPr>
      <w:r>
        <w:rPr/>
        <w:t xml:space="preserve">(8) "Retailer" means every person, other than a wholesaler, who purchases, sells, offers for sale or distributes any one or more of the articles taxed herein, irrespective of quantity or amount, or the number of sales, and all persons operating under a retailer's registration certificate.</w:t>
      </w:r>
    </w:p>
    <w:p>
      <w:pPr>
        <w:spacing w:before="0" w:after="0" w:line="408" w:lineRule="exact"/>
        <w:ind w:left="0" w:right="0" w:firstLine="576"/>
        <w:jc w:val="left"/>
      </w:pPr>
      <w:r>
        <w:rPr/>
        <w:t xml:space="preserve">(9) "Retail selling price" means the ordinary, customary or usual price paid by the consumer for each package of cigarettes, less the tax levied by this chapter and less any similar tax levied by this state.</w:t>
      </w:r>
    </w:p>
    <w:p>
      <w:pPr>
        <w:spacing w:before="0" w:after="0" w:line="408" w:lineRule="exact"/>
        <w:ind w:left="0" w:right="0" w:firstLine="576"/>
        <w:jc w:val="left"/>
      </w:pPr>
      <w:r>
        <w:rPr/>
        <w:t xml:space="preserve">(10) "Roll-your-own cigarettes" means cigarettes produced by a commercial cigarette-making machine.</w:t>
      </w:r>
    </w:p>
    <w:p>
      <w:pPr>
        <w:spacing w:before="0" w:after="0" w:line="408" w:lineRule="exact"/>
        <w:ind w:left="0" w:right="0" w:firstLine="576"/>
        <w:jc w:val="left"/>
      </w:pPr>
      <w:r>
        <w:rPr/>
        <w:t xml:space="preserve">(11) "Stamp" means the stamp or stamps by use of which the tax levy under this chapter is paid or identification is made of those cigarettes with respect to which no tax is imposed.</w:t>
      </w:r>
    </w:p>
    <w:p>
      <w:pPr>
        <w:spacing w:before="0" w:after="0" w:line="408" w:lineRule="exact"/>
        <w:ind w:left="0" w:right="0" w:firstLine="576"/>
        <w:jc w:val="left"/>
      </w:pPr>
      <w:r>
        <w:rPr/>
        <w:t xml:space="preserve">(12) "Wholesaler" means every person who purchases, sells, or distributes any one or more of the articles taxed herein to retailers for the purpose of resale only.</w:t>
      </w:r>
    </w:p>
    <w:p>
      <w:pPr>
        <w:spacing w:before="0" w:after="0" w:line="408" w:lineRule="exact"/>
        <w:ind w:left="0" w:right="0" w:firstLine="576"/>
        <w:jc w:val="left"/>
      </w:pPr>
      <w:r>
        <w:rPr/>
        <w:t xml:space="preserve">(13) The meaning attributed, in chapter 82.04 RCW, to the words "person," "sale," "business" and "successor" applies equally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w:t>
      </w:r>
      <w:r>
        <w:rPr>
          <w:u w:val="single"/>
        </w:rPr>
        <w:t xml:space="preserve">"Heated tobacco product" means a product containing tobacco that produces an inhalable aerosol by:</w:t>
      </w:r>
    </w:p>
    <w:p>
      <w:pPr>
        <w:spacing w:before="0" w:after="0" w:line="408" w:lineRule="exact"/>
        <w:ind w:left="0" w:right="0" w:firstLine="576"/>
        <w:jc w:val="left"/>
      </w:pPr>
      <w:r>
        <w:rPr>
          <w:u w:val="single"/>
        </w:rPr>
        <w:t xml:space="preserve">(a) Heating the tobacco by means of an electronic device without combustion of the tobacco; or</w:t>
      </w:r>
    </w:p>
    <w:p>
      <w:pPr>
        <w:spacing w:before="0" w:after="0" w:line="408" w:lineRule="exact"/>
        <w:ind w:left="0" w:right="0" w:firstLine="576"/>
        <w:jc w:val="left"/>
      </w:pPr>
      <w:r>
        <w:rPr>
          <w:u w:val="single"/>
        </w:rPr>
        <w:t xml:space="preserve">(b) Heat generated from a combustion source that only or primarily heats rather than burns the tobacco.</w:t>
      </w:r>
    </w:p>
    <w:p>
      <w:pPr>
        <w:spacing w:before="0" w:after="0" w:line="408" w:lineRule="exact"/>
        <w:ind w:left="0" w:right="0" w:firstLine="576"/>
        <w:jc w:val="left"/>
      </w:pPr>
      <w:r>
        <w:rPr>
          <w:u w:val="single"/>
        </w:rPr>
        <w:t xml:space="preserve">(10)</w:t>
      </w:r>
      <w:r>
        <w:rPr/>
        <w:t xml:space="preserve"> "Indian country" means the same as defined in chapter 82.24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"Little cigar" means a cigar that has a cellulose acetate integrated filter.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"Manufacturer" means a person who manufactures and sells tobacco products.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"Moist snuff" means tobacco that is finely cut, ground, or powdered; is not for smoking; and is intended to be placed in the oral, but not the nasal, cavity.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"Retail outlet" means each place of business from which tobacco products are sold to consumers.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"Retailer" means any person engaged in the business of selling tobacco products to ultimate consumers.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w:t>
      </w:r>
      <w:r>
        <w:t>((</w:t>
      </w:r>
      <w:r>
        <w:rPr>
          <w:strike/>
        </w:rPr>
        <w:t xml:space="preserve">(18)</w:t>
      </w:r>
      <w:r>
        <w:t>))</w:t>
      </w:r>
      <w:r>
        <w:rPr/>
        <w:t xml:space="preserve"> </w:t>
      </w:r>
      <w:r>
        <w:rPr>
          <w:u w:val="single"/>
        </w:rPr>
        <w:t xml:space="preserve">(19)</w:t>
      </w:r>
      <w:r>
        <w:rPr/>
        <w:t xml:space="preserve">(b)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w:t>
      </w:r>
      <w:r>
        <w:t>((</w:t>
      </w:r>
      <w:r>
        <w:rPr>
          <w:strike/>
        </w:rPr>
        <w:t xml:space="preserve">(14)</w:t>
      </w:r>
      <w:r>
        <w:t>))</w:t>
      </w:r>
      <w:r>
        <w:rPr/>
        <w:t xml:space="preserve"> </w:t>
      </w:r>
      <w:r>
        <w:rPr>
          <w:u w:val="single"/>
        </w:rPr>
        <w:t xml:space="preserve">(15)</w:t>
      </w:r>
      <w:r>
        <w:rPr/>
        <w:t xml:space="preserve">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"Taxpayer" means a person liable for the tax imposed by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w:t>
      </w:r>
      <w:r>
        <w:rPr>
          <w:u w:val="single"/>
        </w:rPr>
        <w:t xml:space="preserve">including heated tobacco products as defined in subsection (9) of this section,</w:t>
      </w:r>
      <w:r>
        <w:rPr/>
        <w:t xml:space="preserve"> but does not include cigarettes as defined in RCW 82.24.010.</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020</w:t>
      </w:r>
      <w:r>
        <w:rPr/>
        <w:t xml:space="preserve"> and 2010 1st sp.s. c 22 s 5 are each amended to read as follows:</w:t>
      </w:r>
    </w:p>
    <w:p>
      <w:pPr>
        <w:spacing w:before="0" w:after="0" w:line="408" w:lineRule="exact"/>
        <w:ind w:left="0" w:right="0" w:firstLine="576"/>
        <w:jc w:val="left"/>
      </w:pPr>
      <w:r>
        <w:rPr/>
        <w:t xml:space="preserve">(1) There is levied and collected a tax upon the sale, handling, or distribution of all tobacco products in this state at the following rate:</w:t>
      </w:r>
    </w:p>
    <w:p>
      <w:pPr>
        <w:spacing w:before="0" w:after="0" w:line="408" w:lineRule="exact"/>
        <w:ind w:left="0" w:right="0" w:firstLine="576"/>
        <w:jc w:val="left"/>
      </w:pPr>
      <w:r>
        <w:rPr/>
        <w:t xml:space="preserve">(a) For cigars except little cigars, ninety-five percent of the taxable sales price of cigars, not to exceed sixty-five cents per cigar; </w:t>
      </w:r>
    </w:p>
    <w:p>
      <w:pPr>
        <w:spacing w:before="0" w:after="0" w:line="408" w:lineRule="exact"/>
        <w:ind w:left="0" w:right="0" w:firstLine="576"/>
        <w:jc w:val="left"/>
      </w:pPr>
      <w:r>
        <w:rPr/>
        <w:t xml:space="preserve">(b) For all tobacco products except those covered under separate provisions of this subsection, ninety-five percent of the taxable sales price;</w:t>
      </w:r>
    </w:p>
    <w:p>
      <w:pPr>
        <w:spacing w:before="0" w:after="0" w:line="408" w:lineRule="exact"/>
        <w:ind w:left="0" w:right="0" w:firstLine="576"/>
        <w:jc w:val="left"/>
      </w:pPr>
      <w:r>
        <w:rPr/>
        <w:t xml:space="preserve">(c) For moist snuff, as established in this subsection (1)(c) and computed on the net weight listed by the manufacturer:</w:t>
      </w:r>
    </w:p>
    <w:p>
      <w:pPr>
        <w:spacing w:before="0" w:after="0" w:line="408" w:lineRule="exact"/>
        <w:ind w:left="0" w:right="0" w:firstLine="576"/>
        <w:jc w:val="left"/>
      </w:pPr>
      <w:r>
        <w:rPr/>
        <w:t xml:space="preserve">(i) On each single unit consumer-sized can or package whose net weight is one and two-tenths ounces or less, a rate per single unit that is equal to the greater of 2.526 dollars or eighty-three and one-half percent of the cigarette tax under chapter 82.24 RCW multiplied by twenty; or</w:t>
      </w:r>
    </w:p>
    <w:p>
      <w:pPr>
        <w:spacing w:before="0" w:after="0" w:line="408" w:lineRule="exact"/>
        <w:ind w:left="0" w:right="0" w:firstLine="576"/>
        <w:jc w:val="left"/>
      </w:pPr>
      <w:r>
        <w:rPr/>
        <w:t xml:space="preserve">(ii) On each single unit consumer-sized can or package whose net weight is more than one and two-tenths ounces, a proportionate tax at the rate established in (c)(i) of this subsection (1) on each ounce or fractional part of an ounce; </w:t>
      </w:r>
      <w:r>
        <w:t>((</w:t>
      </w:r>
      <w:r>
        <w:rPr>
          <w:strike/>
        </w:rPr>
        <w:t xml:space="preserve">and</w:t>
      </w:r>
      <w:r>
        <w:t>))</w:t>
      </w:r>
    </w:p>
    <w:p>
      <w:pPr>
        <w:spacing w:before="0" w:after="0" w:line="408" w:lineRule="exact"/>
        <w:ind w:left="0" w:right="0" w:firstLine="576"/>
        <w:jc w:val="left"/>
      </w:pPr>
      <w:r>
        <w:rPr/>
        <w:t xml:space="preserve">(d) For little cigars, an amount per cigar equal to the cigarette tax under chapter 82.24 RCW</w:t>
      </w:r>
      <w:r>
        <w:rPr>
          <w:u w:val="single"/>
        </w:rPr>
        <w:t xml:space="preserve">; and</w:t>
      </w:r>
    </w:p>
    <w:p>
      <w:pPr>
        <w:spacing w:before="0" w:after="0" w:line="408" w:lineRule="exact"/>
        <w:ind w:left="0" w:right="0" w:firstLine="576"/>
        <w:jc w:val="left"/>
      </w:pPr>
      <w:r>
        <w:rPr>
          <w:u w:val="single"/>
        </w:rPr>
        <w:t xml:space="preserve">(e) For heated tobacco products, sixty cents per ounce of tobacco, plus a proportionate tax at the like rate on any fractional parts of an ounce. The tax on heated tobacco products is imposed based on the net weight of tobacco as listed by the manufacturer</w:t>
      </w:r>
      <w:r>
        <w:rPr/>
        <w:t xml:space="preserve">.</w:t>
      </w:r>
    </w:p>
    <w:p>
      <w:pPr>
        <w:spacing w:before="0" w:after="0" w:line="408" w:lineRule="exact"/>
        <w:ind w:left="0" w:right="0" w:firstLine="576"/>
        <w:jc w:val="left"/>
      </w:pPr>
      <w:r>
        <w:rPr/>
        <w:t xml:space="preserve">(2) </w:t>
      </w:r>
      <w:r>
        <w:rPr>
          <w:u w:val="single"/>
        </w:rPr>
        <w:t xml:space="preserve">The tax imposed on a product under this chapter must be reduced by fifty percent if that same product is issued a modified risk tobacco product order by the secretary of the United States department of health and human services pursuant to Title 21 U.S.C. Sec. 387k(g)(1)</w:t>
      </w:r>
      <w:r>
        <w:rPr>
          <w:u w:val="single"/>
        </w:rPr>
        <w:t xml:space="preserve">.</w:t>
      </w:r>
    </w:p>
    <w:p>
      <w:pPr>
        <w:spacing w:before="0" w:after="0" w:line="408" w:lineRule="exact"/>
        <w:ind w:left="0" w:right="0" w:firstLine="576"/>
        <w:jc w:val="left"/>
      </w:pPr>
      <w:r>
        <w:rPr>
          <w:u w:val="single"/>
        </w:rPr>
        <w:t xml:space="preserve">(3)</w:t>
      </w:r>
      <w:r>
        <w:rPr/>
        <w:t xml:space="preserve">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t>((</w:t>
      </w:r>
      <w:r>
        <w:rPr>
          <w:strike/>
        </w:rPr>
        <w:t xml:space="preserve">(3) The moneys collected under this section must be deposited into the state general fund.</w:t>
      </w:r>
      <w:r>
        <w:t>))</w:t>
      </w:r>
      <w:r>
        <w:rPr/>
        <w:t xml:space="preserve"> </w:t>
      </w:r>
      <w:r>
        <w:rPr>
          <w:u w:val="single"/>
        </w:rPr>
        <w:t xml:space="preserve">(4)(a) Except as provided in (b) of this subsection, the moneys collected under this section must be deposited into the state general fund.</w:t>
      </w:r>
    </w:p>
    <w:p>
      <w:pPr>
        <w:spacing w:before="0" w:after="0" w:line="408" w:lineRule="exact"/>
        <w:ind w:left="0" w:right="0" w:firstLine="576"/>
        <w:jc w:val="left"/>
      </w:pPr>
      <w:r>
        <w:rPr>
          <w:u w:val="single"/>
        </w:rPr>
        <w:t xml:space="preserve">(b) The moneys collected on heated tobacco products under subsection (1)(e) of this section must be deposited as follows:</w:t>
      </w:r>
    </w:p>
    <w:p>
      <w:pPr>
        <w:spacing w:before="0" w:after="0" w:line="408" w:lineRule="exact"/>
        <w:ind w:left="0" w:right="0" w:firstLine="576"/>
        <w:jc w:val="left"/>
      </w:pPr>
      <w:r>
        <w:rPr>
          <w:u w:val="single"/>
        </w:rPr>
        <w:t xml:space="preserve">(i) Fifty percent into the Andy Hill cancer research fund created in RCW 43.348.060; and</w:t>
      </w:r>
    </w:p>
    <w:p>
      <w:pPr>
        <w:spacing w:before="0" w:after="0" w:line="408" w:lineRule="exact"/>
        <w:ind w:left="0" w:right="0" w:firstLine="576"/>
        <w:jc w:val="left"/>
      </w:pPr>
      <w:r>
        <w:rPr>
          <w:u w:val="single"/>
        </w:rPr>
        <w:t xml:space="preserve">(ii) Fifty percent into the foundational public health services account created in section 104 of this act.</w:t>
      </w:r>
    </w:p>
    <w:p>
      <w:pPr>
        <w:spacing w:before="0" w:after="0" w:line="408" w:lineRule="exact"/>
        <w:ind w:left="0" w:right="0" w:firstLine="576"/>
        <w:jc w:val="left"/>
      </w:pPr>
      <w:r>
        <w:rPr>
          <w:u w:val="single"/>
        </w:rPr>
        <w:t xml:space="preserve">(c) The funding provided under (b) of this subsection is intended to supplement and not supplant general fund investments in cancer research and foundational public health services.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and cannabis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506 of this act) and therefore the liquor and cannabis board is responsible for enforcement activities that come under the terms of chapter 82.--- RCW (the new chapter created in section 506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and cannabis board.</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provided in RCW 82.24.010.</w:t>
      </w:r>
    </w:p>
    <w:p>
      <w:pPr>
        <w:spacing w:before="0" w:after="0" w:line="408" w:lineRule="exact"/>
        <w:ind w:left="0" w:right="0" w:firstLine="576"/>
        <w:jc w:val="left"/>
      </w:pPr>
      <w:r>
        <w:rPr/>
        <w:t xml:space="preserve">(c) "Indian retailer" or "retailer" means:</w:t>
      </w:r>
    </w:p>
    <w:p>
      <w:pPr>
        <w:spacing w:before="0" w:after="0" w:line="408" w:lineRule="exact"/>
        <w:ind w:left="0" w:right="0" w:firstLine="576"/>
        <w:jc w:val="left"/>
      </w:pPr>
      <w:r>
        <w:rPr/>
        <w:t xml:space="preserve">(i) A retailer wholly owned and operated by an Indian tribe;</w:t>
      </w:r>
    </w:p>
    <w:p>
      <w:pPr>
        <w:spacing w:before="0" w:after="0" w:line="408" w:lineRule="exact"/>
        <w:ind w:left="0" w:right="0" w:firstLine="576"/>
        <w:jc w:val="left"/>
      </w:pPr>
      <w:r>
        <w:rPr/>
        <w:t xml:space="preserve">(ii) A business wholly owned and operated by a tribal member and licensed by the tribe; or</w:t>
      </w:r>
    </w:p>
    <w:p>
      <w:pPr>
        <w:spacing w:before="0" w:after="0" w:line="408" w:lineRule="exact"/>
        <w:ind w:left="0" w:right="0" w:firstLine="576"/>
        <w:jc w:val="left"/>
      </w:pPr>
      <w:r>
        <w:rPr/>
        <w:t xml:space="preserve">(iii)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(e)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402(3) of this act.</w:t>
      </w:r>
    </w:p>
    <w:p>
      <w:pPr>
        <w:spacing w:before="0" w:after="0" w:line="408" w:lineRule="exact"/>
        <w:ind w:left="0" w:right="0" w:firstLine="576"/>
        <w:jc w:val="left"/>
      </w:pPr>
      <w:r>
        <w:rPr/>
        <w:t xml:space="preserve">(2) A vapor product tax contract under this section is subject to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and cannabis board during the negotiations.</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402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and cannabis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and cannabis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506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RCW 82.24.010.</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vapor products sold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October 15, 2020, and by each October 15th thereafter, the department must estimate any increase in state general fund revenue collections for the immediately preceding fiscal year resulting from the taxes imposed in chapter . . ., Laws of 2019 (this act). The department must promptly notify the state treasurer of these estimated amounts.</w:t>
      </w:r>
    </w:p>
    <w:p>
      <w:pPr>
        <w:spacing w:before="0" w:after="0" w:line="408" w:lineRule="exact"/>
        <w:ind w:left="0" w:right="0" w:firstLine="576"/>
        <w:jc w:val="left"/>
      </w:pPr>
      <w:r>
        <w:rPr/>
        <w:t xml:space="preserve">(2) Beginning November 1, 2020, and by each November 1st thereafter, the state treasurer must transfer from the general fund the estimated amount determined by the department under subsection (1) of this section for the immediately preceding fiscal year as follows:</w:t>
      </w:r>
    </w:p>
    <w:p>
      <w:pPr>
        <w:spacing w:before="0" w:after="0" w:line="408" w:lineRule="exact"/>
        <w:ind w:left="0" w:right="0" w:firstLine="576"/>
        <w:jc w:val="left"/>
      </w:pPr>
      <w:r>
        <w:rPr/>
        <w:t xml:space="preserve">(a) Fifty percent into the Andy Hill cancer research fund created in RCW 43.348.060; and</w:t>
      </w:r>
    </w:p>
    <w:p>
      <w:pPr>
        <w:spacing w:before="0" w:after="0" w:line="408" w:lineRule="exact"/>
        <w:ind w:left="0" w:right="0" w:firstLine="576"/>
        <w:jc w:val="left"/>
      </w:pPr>
      <w:r>
        <w:rPr/>
        <w:t xml:space="preserve">(b) Fifty percent into the foundational public health services account created in section 104 of this act.</w:t>
      </w:r>
    </w:p>
    <w:p>
      <w:pPr>
        <w:spacing w:before="0" w:after="0" w:line="408" w:lineRule="exact"/>
        <w:ind w:left="0" w:right="0" w:firstLine="576"/>
        <w:jc w:val="left"/>
      </w:pPr>
      <w:r>
        <w:rPr/>
        <w:t xml:space="preserve">(3) The department may not make any adjustments to an estimate under subsection (1) of this section after the state treasurer makes the corresponding distribution under subsection (2) of this section based on the department's estimate.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900</w:t>
      </w:r>
      <w:r>
        <w:rPr/>
        <w:t xml:space="preserve"> (Expiration of chapter) and 2015 3rd sp.s. c 34 s 10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Pr>
        <w:spacing w:before="480" w:after="0" w:line="408" w:lineRule="exact"/>
      </w:pPr>
      <w:r>
        <w:rPr>
          <w:b/>
          <w:u w:val="single"/>
        </w:rPr>
        <w:t xml:space="preserve">SSB 5986</w:t>
      </w:r>
      <w:r>
        <w:t xml:space="preserve"> -</w:t>
      </w:r>
      <w:r>
        <w:t xml:space="preserve"> </w:t>
        <w:t xml:space="preserve">S AMD</w:t>
      </w:r>
      <w:r>
        <w:t xml:space="preserve"> </w:t>
      </w:r>
      <w:r>
        <w:rPr>
          <w:b/>
        </w:rPr>
        <w:t xml:space="preserve">767</w:t>
      </w:r>
    </w:p>
    <w:p>
      <w:pPr>
        <w:spacing w:before="0" w:after="0" w:line="408" w:lineRule="exact"/>
        <w:ind w:left="0" w:right="0" w:firstLine="576"/>
        <w:jc w:val="left"/>
      </w:pPr>
      <w:r>
        <w:rPr/>
        <w:t xml:space="preserve">By Senator Braun</w:t>
      </w:r>
    </w:p>
    <w:p>
      <w:pPr>
        <w:jc w:val="right"/>
      </w:pPr>
      <w:r>
        <w:rPr>
          <w:b/>
        </w:rPr>
        <w:t xml:space="preserve">ADOPTED 04/23/2019</w:t>
      </w:r>
    </w:p>
    <w:p>
      <w:pPr>
        <w:spacing w:before="0" w:after="0" w:line="408" w:lineRule="exact"/>
        <w:ind w:left="0" w:right="0" w:firstLine="576"/>
        <w:jc w:val="left"/>
      </w:pPr>
      <w:r>
        <w:rPr/>
        <w:t xml:space="preserve">On page 1, line 2 of the title, after "health;" strike the remainder of the title and insert "amending RCW 66.08.145, 66.44.010, 82.24.510, 82.24.550, 82.26.060, 82.26.080, 82.26.150, 82.26.220, 82.32.300, 70.345.010, 70.345.030, 70.345.090, 82.24.010, 82.26.020, and 43.06.450; reenacting and amending RCW 82.26.010; adding new sections to chapter 43.06 RCW; adding a new section to chapter 82.08 RCW; adding a new section to chapter 82.12 RCW; adding a new section to chapter 82.32 RCW; adding a new chapter to Title 82 RCW; creating new sections; repealing RCW 43.348.900; prescribing penalties; and providing an effective date."</w:t>
      </w:r>
    </w:p>
    <w:p>
      <w:pPr>
        <w:spacing w:before="0" w:after="0" w:line="408" w:lineRule="exact"/>
        <w:ind w:left="0" w:right="0" w:firstLine="576"/>
        <w:jc w:val="left"/>
      </w:pPr>
      <w:r>
        <w:rPr>
          <w:u w:val="single"/>
        </w:rPr>
        <w:t xml:space="preserve">EFFECT:</w:t>
      </w:r>
      <w:r>
        <w:rPr/>
        <w:t xml:space="preserve"> Increases the tax on vapor products from five to ten cents per milliliter of solution; modifies the use and distribution of funds deposited to the foundational public health services account created under the act; provides that funding from the vapor and heated tobacco products taxes are intended to supplement and not supplant general fund investments in cancer research and foundational public health services; increases the tax on heated tobacco products from forty cents to sixty cents per ounce of tobacco; adds heated tobacco products to other tobacco products for purposes of taxation; repeals the expiration date on the Andy Hill Cancer Research Endowment; and makes other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ecb8e26be74b89" /></Relationships>
</file>