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f3d6898c4474e" /></Relationships>
</file>

<file path=word/document.xml><?xml version="1.0" encoding="utf-8"?>
<w:document xmlns:w="http://schemas.openxmlformats.org/wordprocessingml/2006/main">
  <w:body>
    <w:p>
      <w:r>
        <w:rPr>
          <w:b/>
        </w:rPr>
        <w:r>
          <w:rPr/>
          <w:t xml:space="preserve">6004-S</w:t>
        </w:r>
      </w:r>
      <w:r>
        <w:rPr>
          <w:b/>
        </w:rPr>
        <w:t xml:space="preserve"> </w:t>
        <w:t xml:space="preserve">AMS</w:t>
      </w:r>
      <w:r>
        <w:rPr>
          <w:b/>
        </w:rPr>
        <w:t xml:space="preserve"> </w:t>
        <w:r>
          <w:rPr/>
          <w:t xml:space="preserve">WAGO</w:t>
        </w:r>
      </w:r>
      <w:r>
        <w:rPr>
          <w:b/>
        </w:rPr>
        <w:t xml:space="preserve"> </w:t>
        <w:r>
          <w:rPr/>
          <w:t xml:space="preserve">S4601.1</w:t>
        </w:r>
      </w:r>
      <w:r>
        <w:rPr>
          <w:b/>
        </w:rPr>
        <w:t xml:space="preserve"> - NOT FOR FLOOR USE</w:t>
      </w:r>
    </w:p>
    <w:p>
      <w:pPr>
        <w:ind w:left="0" w:right="0" w:firstLine="576"/>
      </w:pPr>
    </w:p>
    <w:p>
      <w:pPr>
        <w:spacing w:before="480" w:after="0" w:line="408" w:lineRule="exact"/>
      </w:pPr>
      <w:r>
        <w:rPr>
          <w:b/>
          <w:u w:val="single"/>
        </w:rPr>
        <w:t xml:space="preserve">SSB 6004</w:t>
      </w:r>
      <w:r>
        <w:t xml:space="preserve"> -</w:t>
      </w:r>
      <w:r>
        <w:t xml:space="preserve"> </w:t>
        <w:t xml:space="preserve">S AMD</w:t>
      </w:r>
      <w:r>
        <w:t xml:space="preserve"> </w:t>
      </w:r>
      <w:r>
        <w:rPr>
          <w:b/>
        </w:rPr>
        <w:t xml:space="preserve">824</w:t>
      </w:r>
    </w:p>
    <w:p>
      <w:pPr>
        <w:spacing w:before="0" w:after="0" w:line="408" w:lineRule="exact"/>
        <w:ind w:left="0" w:right="0" w:firstLine="576"/>
        <w:jc w:val="left"/>
      </w:pPr>
      <w:r>
        <w:rPr/>
        <w:t xml:space="preserve">By Senator Wagoner</w:t>
      </w:r>
    </w:p>
    <w:p>
      <w:pPr>
        <w:jc w:val="right"/>
      </w:pPr>
      <w:r>
        <w:rPr>
          <w:b/>
        </w:rPr>
        <w:t xml:space="preserve">ADOPTED 04/27/2019</w:t>
      </w:r>
    </w:p>
    <w:p>
      <w:pPr>
        <w:spacing w:before="0" w:after="0" w:line="408" w:lineRule="exact"/>
        <w:ind w:left="0" w:right="0" w:firstLine="576"/>
        <w:jc w:val="left"/>
      </w:pPr>
      <w:r>
        <w:rPr/>
        <w:t xml:space="preserve">On page 3, beginning on line 33, strike all of subsection (5) and insert the following:</w:t>
      </w:r>
    </w:p>
    <w:p>
      <w:pPr>
        <w:spacing w:before="0" w:after="0" w:line="408" w:lineRule="exact"/>
        <w:ind w:left="0" w:right="0" w:firstLine="576"/>
        <w:jc w:val="left"/>
      </w:pPr>
      <w:r>
        <w:rPr/>
        <w:t xml:space="preserve">"(5)</w:t>
      </w:r>
      <w:r>
        <w:rPr>
          <w:u w:val="single"/>
        </w:rPr>
        <w:t xml:space="preserve">(a)</w:t>
      </w:r>
      <w:r>
        <w:rPr/>
        <w:t xml:space="preserve"> Upon every person engaging within this state in the business of acting as a travel agent or tour operator </w:t>
      </w:r>
      <w:r>
        <w:rPr>
          <w:u w:val="single"/>
        </w:rPr>
        <w:t xml:space="preserve">and whose annual taxable amount for the prior calendar year was two hundred fifty thousand dollars or less</w:t>
      </w:r>
      <w:r>
        <w:rPr/>
        <w:t xml:space="preserve">;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u w:val="single"/>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r>
        <w:rPr/>
        <w:t xml:space="preserve">"</w:t>
      </w:r>
    </w:p>
    <w:p>
      <w:pPr>
        <w:spacing w:before="0" w:after="0" w:line="408" w:lineRule="exact"/>
        <w:ind w:left="0" w:right="0" w:firstLine="576"/>
        <w:jc w:val="left"/>
      </w:pPr>
      <w:r>
        <w:rPr>
          <w:u w:val="single"/>
        </w:rPr>
        <w:t xml:space="preserve">EFFECT:</w:t>
      </w:r>
      <w:r>
        <w:rPr/>
        <w:t xml:space="preserve"> Maintains the preferential business and occupation tax rate for travel agents and tour operators whose annual gross income is two hundred fifty thousand dollars or less.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b7600c74b2441a" /></Relationships>
</file>