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83a7b87254d22" /></Relationships>
</file>

<file path=word/document.xml><?xml version="1.0" encoding="utf-8"?>
<w:document xmlns:w="http://schemas.openxmlformats.org/wordprocessingml/2006/main">
  <w:body>
    <w:p>
      <w:r>
        <w:rPr>
          <w:b/>
        </w:rPr>
        <w:r>
          <w:rPr/>
          <w:t xml:space="preserve">6378-S</w:t>
        </w:r>
      </w:r>
      <w:r>
        <w:rPr>
          <w:b/>
        </w:rPr>
        <w:t xml:space="preserve"> </w:t>
        <w:t xml:space="preserve">AMS</w:t>
      </w:r>
      <w:r>
        <w:rPr>
          <w:b/>
        </w:rPr>
        <w:t xml:space="preserve"> </w:t>
        <w:r>
          <w:rPr/>
          <w:t xml:space="preserve">KUDE</w:t>
        </w:r>
      </w:r>
      <w:r>
        <w:rPr>
          <w:b/>
        </w:rPr>
        <w:t xml:space="preserve"> </w:t>
        <w:r>
          <w:rPr/>
          <w:t xml:space="preserve">S6860.1</w:t>
        </w:r>
      </w:r>
      <w:r>
        <w:rPr>
          <w:b/>
        </w:rPr>
        <w:t xml:space="preserve"> - NOT FOR FLOOR USE</w:t>
      </w:r>
    </w:p>
    <w:p>
      <w:pPr>
        <w:ind w:left="0" w:right="0" w:firstLine="576"/>
      </w:pPr>
    </w:p>
    <w:p>
      <w:pPr>
        <w:spacing w:before="480" w:after="0" w:line="408" w:lineRule="exact"/>
      </w:pPr>
      <w:r>
        <w:rPr>
          <w:b/>
          <w:u w:val="single"/>
        </w:rPr>
        <w:t xml:space="preserve">SSB 6378</w:t>
      </w:r>
      <w:r>
        <w:t xml:space="preserve"> -</w:t>
      </w:r>
      <w:r>
        <w:t xml:space="preserve"> </w:t>
        <w:t xml:space="preserve">S AMD TO S AMD (S-6702.1/20)</w:t>
      </w:r>
      <w:r>
        <w:t xml:space="preserve"> </w:t>
      </w:r>
      <w:r>
        <w:rPr>
          <w:b/>
        </w:rPr>
        <w:t xml:space="preserve">1163</w:t>
      </w:r>
    </w:p>
    <w:p>
      <w:pPr>
        <w:spacing w:before="0" w:after="0" w:line="408" w:lineRule="exact"/>
        <w:ind w:left="0" w:right="0" w:firstLine="576"/>
        <w:jc w:val="left"/>
      </w:pPr>
      <w:r>
        <w:rPr/>
        <w:t xml:space="preserve">By Senator Kuderer</w:t>
      </w:r>
    </w:p>
    <w:p>
      <w:pPr>
        <w:jc w:val="right"/>
      </w:pPr>
      <w:r>
        <w:rPr>
          <w:b/>
        </w:rPr>
        <w:t xml:space="preserve">ADOPTED 02/19/2020</w:t>
      </w:r>
    </w:p>
    <w:p>
      <w:pPr>
        <w:spacing w:before="0" w:after="0" w:line="408" w:lineRule="exact"/>
        <w:ind w:left="0" w:right="0" w:firstLine="576"/>
        <w:jc w:val="left"/>
      </w:pPr>
      <w:r>
        <w:rPr/>
        <w:t xml:space="preserve">On page 10, beginning on line 1, after "(d)" strike all material through "</w:t>
      </w:r>
      <w:r>
        <w:rPr>
          <w:strike/>
        </w:rPr>
        <w:t xml:space="preserve">(e)</w:t>
      </w:r>
      <w:r>
        <w:rPr/>
        <w:t xml:space="preserve">))" on line 6 and insert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Beginning on page 13, line 28, strike all of section 8</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6378</w:t>
      </w:r>
      <w:r>
        <w:t xml:space="preserve"> -</w:t>
      </w:r>
      <w:r>
        <w:t xml:space="preserve"> </w:t>
        <w:t xml:space="preserve">S AMD TO S AMD (S-6702.1/20)</w:t>
      </w:r>
      <w:r>
        <w:t xml:space="preserve"> </w:t>
      </w:r>
      <w:r>
        <w:rPr>
          <w:b/>
        </w:rPr>
        <w:t xml:space="preserve">1163</w:t>
      </w:r>
    </w:p>
    <w:p>
      <w:pPr>
        <w:spacing w:before="0" w:after="0" w:line="408" w:lineRule="exact"/>
        <w:ind w:left="0" w:right="0" w:firstLine="576"/>
        <w:jc w:val="left"/>
      </w:pPr>
      <w:r>
        <w:rPr/>
        <w:t xml:space="preserve">By Senator Kuderer</w:t>
      </w:r>
    </w:p>
    <w:p>
      <w:pPr>
        <w:jc w:val="right"/>
      </w:pPr>
      <w:r>
        <w:rPr>
          <w:b/>
        </w:rPr>
        <w:t xml:space="preserve">ADOPTED 02/19/2020</w:t>
      </w:r>
    </w:p>
    <w:p>
      <w:pPr>
        <w:spacing w:before="0" w:after="0" w:line="408" w:lineRule="exact"/>
        <w:ind w:left="0" w:right="0" w:firstLine="576"/>
        <w:jc w:val="left"/>
      </w:pPr>
      <w:r>
        <w:rPr/>
        <w:t xml:space="preserve">On page 20, line 15, after "59.18.290," strike "59.18.140,"</w:t>
      </w:r>
    </w:p>
    <w:p>
      <w:pPr>
        <w:spacing w:before="0" w:after="0" w:line="408" w:lineRule="exact"/>
        <w:ind w:left="0" w:right="0" w:firstLine="576"/>
        <w:jc w:val="left"/>
      </w:pPr>
      <w:r>
        <w:rPr>
          <w:u w:val="single"/>
        </w:rPr>
        <w:t xml:space="preserve">EFFECT:</w:t>
      </w:r>
      <w:r>
        <w:rPr/>
        <w:t xml:space="preserve"> Restores the prohibition on access to judicial discretion if a tenant is served three or more fourteen-day pay or vacate notices within a previous twelve-month period. Removes the authority for tenants whose primary source of income is regular, monthly governmental assistance received after the date rent is due to propose a new rent due date no more than five days after the original due date, and removes related options for landlords and tenants if assistance is received after five days from the original rent due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dd7d39a014169" /></Relationships>
</file>