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05c46c91f4935" /></Relationships>
</file>

<file path=word/document.xml><?xml version="1.0" encoding="utf-8"?>
<w:document xmlns:w="http://schemas.openxmlformats.org/wordprocessingml/2006/main">
  <w:body>
    <w:p>
      <w:r>
        <w:t>H-2621.1</w:t>
      </w:r>
    </w:p>
    <w:p>
      <w:pPr>
        <w:jc w:val="center"/>
      </w:pPr>
      <w:r>
        <w:t>_______________________________________________</w:t>
      </w:r>
    </w:p>
    <w:p/>
    <w:p>
      <w:pPr>
        <w:jc w:val="center"/>
      </w:pPr>
      <w:r>
        <w:rPr>
          <w:b/>
        </w:rPr>
        <w:t>SUBSTITUTE HOUSE BILL 1102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 by request of Office of Financial Management)</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28B.15.210, 28B.15.310, 28B.20.725, 28B.30.750, 28B.35.370, 28B.50.360, 28B.77.070, 43.63A.125, and 43.88D.010; amending 2018 c 2 ss 1010, 1019, 1013, 1014, 2019, 3024, 3093, 4002, and 5014; 2018 c 298 ss 1004, 1007, 1002, 1013, 1008, 2004, 2005, 2008, 2018, and 5040; and 2017 3rd sp.s. c 4 ss 1052, 3056, 3127, and 5058 (uncodified); reenacting and amending RCW 43.155.050; creating new sections; making appropriations;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$14,937,000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$3,532,000</w:t>
      </w:r>
    </w:p>
    <w:p>
      <w:pPr>
        <w:tabs>
          <w:tab w:val="right" w:leader="dot" w:pos="9936"/>
        </w:tabs>
        <w:ind w:left="0" w:right="0" w:firstLine="1440"/>
      </w:pPr>
      <w:r>
        <w:rPr/>
        <w:t xml:space="preserve">Subtotal Reappropriation</w:t>
      </w:r>
      <w:r>
        <w:tab/>
      </w:r>
      <w:r>
        <w:rPr/>
        <w:t xml:space="preserve">$18,469,000</w:t>
      </w:r>
    </w:p>
    <w:p>
      <w:pPr>
        <w:spacing w:before="120" w:after="0" w:line="408" w:lineRule="exact"/>
        <w:ind w:left="0" w:right="0" w:firstLine="576"/>
        <w:jc w:val="left"/>
        <w:tabs>
          <w:tab w:val="right" w:leader="dot" w:pos="9936"/>
        </w:tabs>
      </w:pPr>
      <w:r>
        <w:rPr/>
        <w:t xml:space="preserve">Prior Biennia (Expenditures)</w:t>
      </w:r>
      <w:r>
        <w:tab/>
      </w:r>
      <w:r>
        <w:rPr/>
        <w:t xml:space="preserve">$21,931,000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$19,184,000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rPr/>
        <w:t xml:space="preserve">$10,684,000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$98,317,000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6001 of this act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$65,117,000</w:t>
      </w:r>
    </w:p>
    <w:p>
      <w:pPr>
        <w:spacing w:before="120" w:after="0" w:line="408" w:lineRule="exact"/>
        <w:ind w:left="0" w:right="0" w:firstLine="576"/>
        <w:jc w:val="left"/>
        <w:tabs>
          <w:tab w:val="right" w:leader="dot" w:pos="9936"/>
        </w:tabs>
      </w:pPr>
      <w:r>
        <w:rPr/>
        <w:t xml:space="preserve">Prior Biennia (Expenditures)</w:t>
      </w:r>
      <w:r>
        <w:tab/>
      </w:r>
      <w:r>
        <w:rPr/>
        <w:t xml:space="preserve">$12,103,000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$4,934,000</w:t>
      </w:r>
    </w:p>
    <w:p>
      <w:pPr>
        <w:tabs>
          <w:tab w:val="right" w:leader="dot" w:pos="9936"/>
        </w:tabs>
        <w:ind w:left="0" w:right="0" w:firstLine="1440"/>
      </w:pPr>
      <w:r>
        <w:rPr/>
        <w:t xml:space="preserve">Subtotal Reappropriation</w:t>
      </w:r>
      <w:r>
        <w:tab/>
      </w:r>
      <w:r>
        <w:rPr/>
        <w:t xml:space="preserve">$16,752,000</w:t>
      </w:r>
    </w:p>
    <w:p>
      <w:pPr>
        <w:spacing w:before="120" w:after="0" w:line="408" w:lineRule="exact"/>
        <w:ind w:left="0" w:right="0" w:firstLine="576"/>
        <w:jc w:val="left"/>
        <w:tabs>
          <w:tab w:val="right" w:leader="dot" w:pos="9936"/>
        </w:tabs>
      </w:pPr>
      <w:r>
        <w:rPr/>
        <w:t xml:space="preserve">Prior Biennia (Expenditures)</w:t>
      </w:r>
      <w:r>
        <w:tab/>
      </w:r>
      <w:r>
        <w:rPr/>
        <w:t xml:space="preserve">$6,748,000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$7,934,000</w:t>
      </w:r>
    </w:p>
    <w:p>
      <w:pPr>
        <w:tabs>
          <w:tab w:val="right" w:leader="dot" w:pos="9936"/>
        </w:tabs>
        <w:ind w:left="0" w:right="0" w:firstLine="1440"/>
      </w:pPr>
      <w:r>
        <w:rPr/>
        <w:t xml:space="preserve">Subtotal Reappropriation</w:t>
      </w:r>
      <w:r>
        <w:tab/>
      </w:r>
      <w:r>
        <w:rPr/>
        <w:t xml:space="preserve">$45,471,000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$5,162,000</w:t>
      </w:r>
    </w:p>
    <w:p>
      <w:pPr>
        <w:tabs>
          <w:tab w:val="right" w:leader="dot" w:pos="9936"/>
        </w:tabs>
        <w:ind w:left="0" w:right="0" w:firstLine="1440"/>
      </w:pPr>
      <w:r>
        <w:rPr/>
        <w:t xml:space="preserve">Subtotal Reappropriation</w:t>
      </w:r>
      <w:r>
        <w:tab/>
      </w:r>
      <w:r>
        <w:rPr/>
        <w:t xml:space="preserve">$10,640,000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$91,142,000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Up to $5,000,000 is for the public works board's emergency loan program.</w:t>
      </w:r>
    </w:p>
    <w:p>
      <w:pPr>
        <w:spacing w:before="0" w:after="0" w:line="408" w:lineRule="exact"/>
        <w:ind w:left="0" w:right="0" w:firstLine="576"/>
        <w:jc w:val="left"/>
      </w:pPr>
      <w:r>
        <w:rPr/>
        <w:t xml:space="preserve">(2) Up to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$109,050,000 of the state taxable building construction account</w:t>
      </w:r>
      <w:r>
        <w:rPr>
          <w:rFonts w:ascii="Times New Roman" w:hAnsi="Times New Roman"/>
        </w:rPr>
        <w:t xml:space="preserve">—</w:t>
      </w:r>
      <w:r>
        <w:rPr/>
        <w:t xml:space="preserve">state appropriation and $40,950,000 of the state building construction account</w:t>
      </w:r>
      <w:r>
        <w:rPr>
          <w:rFonts w:ascii="Times New Roman" w:hAnsi="Times New Roman"/>
        </w:rPr>
        <w:t xml:space="preserve">—</w:t>
      </w:r>
      <w:r>
        <w:rPr/>
        <w:t xml:space="preserve">state appropriation are provided solely for affordable housing and preservation of affordable housing.</w:t>
      </w:r>
    </w:p>
    <w:p>
      <w:pPr>
        <w:spacing w:before="0" w:after="0" w:line="408" w:lineRule="exact"/>
        <w:ind w:left="0" w:right="0" w:firstLine="576"/>
        <w:jc w:val="left"/>
      </w:pPr>
      <w:r>
        <w:rPr/>
        <w:t xml:space="preserve">(2) $30,000,000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(3)(a) $10,000,000 is provided solely for housing preservation grants or loans to be awarded competitively. </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(4) $40,950,000 is provided solely for the following list of housing projects:</w:t>
      </w:r>
    </w:p>
    <w:p>
      <w:pPr>
        <w:spacing w:before="0" w:after="0" w:line="408" w:lineRule="exact"/>
        <w:ind w:left="0" w:right="0" w:firstLine="576"/>
        <w:jc w:val="left"/>
        <w:tabs>
          <w:tab w:val="right" w:leader="dot" w:pos="9936"/>
        </w:tabs>
      </w:pPr>
      <w:r>
        <w:rPr/>
        <w:t xml:space="preserve">(a) Bellwether Housing MadBoy</w:t>
      </w:r>
      <w:r>
        <w:tab/>
      </w:r>
      <w:r>
        <w:rPr/>
        <w:t xml:space="preserve">$6,000,000</w:t>
      </w:r>
    </w:p>
    <w:p>
      <w:pPr>
        <w:spacing w:before="0" w:after="0" w:line="408" w:lineRule="exact"/>
        <w:ind w:left="0" w:right="0" w:firstLine="576"/>
        <w:jc w:val="left"/>
        <w:tabs>
          <w:tab w:val="right" w:leader="dot" w:pos="9936"/>
        </w:tabs>
      </w:pPr>
      <w:r>
        <w:rPr/>
        <w:t xml:space="preserve">(b) Capitol Hill Housing Broadway</w:t>
      </w:r>
      <w:r>
        <w:tab/>
      </w:r>
      <w:r>
        <w:rPr/>
        <w:t xml:space="preserve">$6,000,000</w:t>
      </w:r>
    </w:p>
    <w:p>
      <w:pPr>
        <w:spacing w:before="0" w:after="0" w:line="408" w:lineRule="exact"/>
        <w:ind w:left="0" w:right="0" w:firstLine="576"/>
        <w:jc w:val="left"/>
        <w:tabs>
          <w:tab w:val="right" w:leader="dot" w:pos="9936"/>
        </w:tabs>
      </w:pPr>
      <w:r>
        <w:rPr/>
        <w:t xml:space="preserve">(c) Fusion Emergency Shelter</w:t>
      </w:r>
      <w:r>
        <w:tab/>
      </w:r>
      <w:r>
        <w:rPr/>
        <w:t xml:space="preserve">$3,000,000</w:t>
      </w:r>
    </w:p>
    <w:p>
      <w:pPr>
        <w:spacing w:before="0" w:after="0" w:line="408" w:lineRule="exact"/>
        <w:ind w:left="0" w:right="0" w:firstLine="576"/>
        <w:jc w:val="left"/>
        <w:tabs>
          <w:tab w:val="right" w:leader="dot" w:pos="9936"/>
        </w:tabs>
      </w:pPr>
      <w:r>
        <w:rPr/>
        <w:t xml:space="preserve">(d) Highland Village Housing Project</w:t>
      </w:r>
      <w:r>
        <w:tab/>
      </w:r>
      <w:r>
        <w:rPr/>
        <w:t xml:space="preserve">$5,500,000</w:t>
      </w:r>
    </w:p>
    <w:p>
      <w:pPr>
        <w:spacing w:before="0" w:after="0" w:line="408" w:lineRule="exact"/>
        <w:ind w:left="0" w:right="0" w:firstLine="576"/>
        <w:jc w:val="left"/>
        <w:tabs>
          <w:tab w:val="right" w:leader="dot" w:pos="9936"/>
        </w:tabs>
      </w:pPr>
      <w:r>
        <w:rPr/>
        <w:t xml:space="preserve">(e) Interfaith Works Shelter</w:t>
      </w:r>
      <w:r>
        <w:tab/>
      </w:r>
      <w:r>
        <w:rPr/>
        <w:t xml:space="preserve">$3,000,000</w:t>
      </w:r>
    </w:p>
    <w:p>
      <w:pPr>
        <w:spacing w:before="0" w:after="0" w:line="408" w:lineRule="exact"/>
        <w:ind w:left="0" w:right="0" w:firstLine="576"/>
        <w:jc w:val="left"/>
        <w:tabs>
          <w:tab w:val="right" w:leader="dot" w:pos="9936"/>
        </w:tabs>
      </w:pPr>
      <w:r>
        <w:rPr/>
        <w:t xml:space="preserve">(f) Pateros Gardens</w:t>
      </w:r>
      <w:r>
        <w:tab/>
      </w:r>
      <w:r>
        <w:rPr/>
        <w:t xml:space="preserve">$1,400,000</w:t>
      </w:r>
    </w:p>
    <w:p>
      <w:pPr>
        <w:spacing w:before="0" w:after="0" w:line="408" w:lineRule="exact"/>
        <w:ind w:left="0" w:right="0" w:firstLine="576"/>
        <w:jc w:val="left"/>
        <w:tabs>
          <w:tab w:val="right" w:leader="dot" w:pos="9936"/>
        </w:tabs>
      </w:pPr>
      <w:r>
        <w:rPr/>
        <w:t xml:space="preserve">(g) SCIDpda North Lot</w:t>
      </w:r>
      <w:r>
        <w:tab/>
      </w:r>
      <w:r>
        <w:rPr/>
        <w:t xml:space="preserve">$9,000,000</w:t>
      </w:r>
    </w:p>
    <w:p>
      <w:pPr>
        <w:spacing w:before="0" w:after="0" w:line="408" w:lineRule="exact"/>
        <w:ind w:left="0" w:right="0" w:firstLine="576"/>
        <w:jc w:val="left"/>
        <w:tabs>
          <w:tab w:val="right" w:leader="dot" w:pos="9936"/>
        </w:tabs>
      </w:pPr>
      <w:r>
        <w:rPr/>
        <w:t xml:space="preserve">(h) Tenny Creek Assisted Living</w:t>
      </w:r>
      <w:r>
        <w:tab/>
      </w:r>
      <w:r>
        <w:rPr/>
        <w:t xml:space="preserve">$1,750,000</w:t>
      </w:r>
    </w:p>
    <w:p>
      <w:pPr>
        <w:spacing w:before="0" w:after="0" w:line="408" w:lineRule="exact"/>
        <w:ind w:left="0" w:right="0" w:firstLine="576"/>
        <w:jc w:val="left"/>
        <w:tabs>
          <w:tab w:val="right" w:leader="dot" w:pos="9936"/>
        </w:tabs>
      </w:pPr>
      <w:r>
        <w:rPr/>
        <w:t xml:space="preserve">(i) THA Arlington Drive</w:t>
      </w:r>
      <w:r>
        <w:tab/>
      </w:r>
      <w:r>
        <w:rPr/>
        <w:t xml:space="preserve">$800,000</w:t>
      </w:r>
    </w:p>
    <w:p>
      <w:pPr>
        <w:spacing w:before="0" w:after="0" w:line="408" w:lineRule="exact"/>
        <w:ind w:left="0" w:right="0" w:firstLine="576"/>
        <w:jc w:val="left"/>
        <w:tabs>
          <w:tab w:val="right" w:leader="dot" w:pos="9936"/>
        </w:tabs>
      </w:pPr>
      <w:r>
        <w:rPr/>
        <w:t xml:space="preserve">(j) Wesley Homes</w:t>
      </w:r>
      <w:r>
        <w:tab/>
      </w:r>
      <w:r>
        <w:rPr/>
        <w:t xml:space="preserve">$2,000,000</w:t>
      </w:r>
    </w:p>
    <w:p>
      <w:pPr>
        <w:spacing w:before="0" w:after="0" w:line="408" w:lineRule="exact"/>
        <w:ind w:left="0" w:right="0" w:firstLine="576"/>
        <w:jc w:val="left"/>
        <w:tabs>
          <w:tab w:val="right" w:leader="dot" w:pos="9936"/>
        </w:tabs>
      </w:pPr>
      <w:r>
        <w:rPr/>
        <w:t xml:space="preserve">(k) Yakima County Veterans Project</w:t>
      </w:r>
      <w:r>
        <w:tab/>
      </w:r>
      <w:r>
        <w:rPr/>
        <w:t xml:space="preserve">$2,500,000</w:t>
      </w:r>
    </w:p>
    <w:p>
      <w:pPr>
        <w:spacing w:before="0" w:after="0" w:line="408" w:lineRule="exact"/>
        <w:ind w:left="0" w:right="0" w:firstLine="576"/>
        <w:jc w:val="left"/>
      </w:pPr>
      <w:r>
        <w:rPr/>
        <w:t xml:space="preserve">(5) $69,050,000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(a) 10 percent is provided solely for housing projects that benefit veterans;</w:t>
      </w:r>
    </w:p>
    <w:p>
      <w:pPr>
        <w:spacing w:before="0" w:after="0" w:line="408" w:lineRule="exact"/>
        <w:ind w:left="0" w:right="0" w:firstLine="576"/>
        <w:jc w:val="left"/>
      </w:pPr>
      <w:r>
        <w:rPr/>
        <w:t xml:space="preserve">(b) 10 percent is provided solely for housing projects that benefit homeownership;</w:t>
      </w:r>
    </w:p>
    <w:p>
      <w:pPr>
        <w:spacing w:before="0" w:after="0" w:line="408" w:lineRule="exact"/>
        <w:ind w:left="0" w:right="0" w:firstLine="576"/>
        <w:jc w:val="left"/>
      </w:pPr>
      <w:r>
        <w:rPr/>
        <w:t xml:space="preserve">(c) 5 percent is provided solely for housing projects that benefit people with developmental disabilities; and</w:t>
      </w:r>
    </w:p>
    <w:p>
      <w:pPr>
        <w:spacing w:before="0" w:after="0" w:line="408" w:lineRule="exact"/>
        <w:ind w:left="0" w:right="0" w:firstLine="576"/>
        <w:jc w:val="left"/>
      </w:pPr>
      <w:r>
        <w:rPr/>
        <w:t xml:space="preserve">(d) The remaining amount is provided solely for projects that serve low-income and special needs populations in need of housing, including, but not limited to, homeless families with children, homeless youth, farmworkers, persons with behavioral health needs, including substance use disorder, and seniors.</w:t>
      </w:r>
    </w:p>
    <w:p>
      <w:pPr>
        <w:spacing w:before="0" w:after="0" w:line="408" w:lineRule="exact"/>
        <w:ind w:left="0" w:right="0" w:firstLine="576"/>
        <w:jc w:val="left"/>
      </w:pPr>
      <w:r>
        <w:rPr/>
        <w:t xml:space="preserve">(6)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(7) The department must strive to allocate all of the amounts appropriated in this section within the 2019-2021 fiscal biennium in the manner prescribed in subsections (2) and (5) of this section. However, if upon review of applications the department determines that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$109,050,000</w:t>
      </w:r>
    </w:p>
    <w:p>
      <w:pPr>
        <w:tabs>
          <w:tab w:val="right" w:leader="dot" w:pos="9936"/>
        </w:tabs>
        <w:ind w:left="0" w:right="0" w:firstLine="1440"/>
      </w:pPr>
      <w:r>
        <w:rPr/>
        <w:t xml:space="preserve">Subtotal Appropriation</w:t>
      </w:r>
      <w:r>
        <w:tab/>
      </w:r>
      <w:r>
        <w:rPr/>
        <w:t xml:space="preserve">$150,000,000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$1,422,000 of the amounts in this section is provided solely for a grant for the port Hadlock wastewater facility project.</w:t>
      </w:r>
    </w:p>
    <w:p>
      <w:pPr>
        <w:spacing w:before="0" w:after="0" w:line="408" w:lineRule="exact"/>
        <w:ind w:left="0" w:right="0" w:firstLine="576"/>
        <w:jc w:val="left"/>
      </w:pPr>
      <w:r>
        <w:rPr/>
        <w:t xml:space="preserve">(3) $1,400,000 of the amounts in this section is provided solely for a grant for the Eatonville water treatment plant project.</w:t>
      </w:r>
    </w:p>
    <w:p>
      <w:pPr>
        <w:spacing w:before="0" w:after="0" w:line="408" w:lineRule="exact"/>
        <w:ind w:left="0" w:right="0" w:firstLine="576"/>
        <w:jc w:val="left"/>
      </w:pPr>
      <w:r>
        <w:rPr/>
        <w:t xml:space="preserve">(4)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rPr/>
        <w:t xml:space="preserve">(5) $1,000,000 of the amounts in this section is provided solely for a grant for the Wenatchi landing sewer extension – phase 1. Additionally, the public works board must prioritize financing a loan of up to $1,000,000 for the project.</w:t>
      </w:r>
    </w:p>
    <w:p>
      <w:pPr>
        <w:spacing w:before="0" w:after="0" w:line="408" w:lineRule="exact"/>
        <w:ind w:left="0" w:right="0" w:firstLine="576"/>
        <w:jc w:val="left"/>
      </w:pPr>
      <w:r>
        <w:rPr/>
        <w:t xml:space="preserve">(6)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$59,346,000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and Girls Clubs of Benton and Franklin 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Seattle-Camp Orkila</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Seattle-Camp Colman</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$12,100,000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(7)(a) $7,907,000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$25,793,000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$16,207,000</w:t>
      </w:r>
    </w:p>
    <w:p>
      <w:pPr>
        <w:tabs>
          <w:tab w:val="right" w:leader="dot" w:pos="9936"/>
        </w:tabs>
        <w:ind w:left="0" w:right="0" w:firstLine="1440"/>
      </w:pPr>
      <w:r>
        <w:rPr/>
        <w:t xml:space="preserve">Subtotal Appropriation</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$393,000</w:t>
      </w:r>
    </w:p>
    <w:p>
      <w:pPr>
        <w:spacing w:before="0" w:after="0" w:line="408" w:lineRule="exact"/>
        <w:ind w:left="0" w:right="0" w:firstLine="576"/>
        <w:jc w:val="left"/>
        <w:tabs>
          <w:tab w:val="right" w:leader="dot" w:pos="9936"/>
        </w:tabs>
      </w:pPr>
      <w:r>
        <w:rPr/>
        <w:t xml:space="preserve">Coastal Community Action Program</w:t>
      </w:r>
      <w:r>
        <w:tab/>
      </w:r>
      <w:r>
        <w:rPr/>
        <w:t xml:space="preserve">$3,741,000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$118,000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$271,000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$102,387,000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early learning facilities revolving account</w:t>
      </w:r>
      <w:r>
        <w:rPr>
          <w:rFonts w:ascii="Times New Roman" w:hAnsi="Times New Roman"/>
        </w:rPr>
        <w:t xml:space="preserve">—</w:t>
      </w:r>
      <w:r>
        <w:rPr/>
        <w:t xml:space="preserve">state appropriation is provided solely for the department of children, youth, and families to provide technical assistance pursuant to RCW 43.31.567.</w:t>
      </w:r>
    </w:p>
    <w:p>
      <w:pPr>
        <w:spacing w:before="0" w:after="0" w:line="408" w:lineRule="exact"/>
        <w:ind w:left="0" w:right="0" w:firstLine="576"/>
        <w:jc w:val="left"/>
      </w:pPr>
      <w:r>
        <w:rPr/>
        <w:t xml:space="preserve">(2) $5,100,000 of the early learning facilities revolving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tabs>
          <w:tab w:val="right" w:leader="dot" w:pos="9936"/>
        </w:tabs>
      </w:pPr>
      <w:r>
        <w:rPr/>
        <w:t xml:space="preserve">Centralia-Chehalis Early Learning Conversion Project</w:t>
      </w:r>
      <w:r>
        <w:tab/>
      </w:r>
      <w:r>
        <w:rPr/>
        <w:t xml:space="preserve">$2,000,000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(5)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(6) The department, in consultation with the office of the superintendent of public instruction, must identify buildings in the inventory and condition of schools database that are no longer suitable for K-12 instructional space, but that could be repurposed as early learning facilities and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$25,814,000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$38,000,000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$2,500,000 for fiscal year 2020 and $2,500,000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$5,000,000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$7,500,000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Commerce may approve funding for the acquisition of a facility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$40,000,000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$6,000,000 is provided solely for at least four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$12,000,000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$4,000,000 is provided solely for substance use disorder treatment facilities that provide crisis, triage, subacute, or acute services and are not subject to federal funding restrictions that apply to institutions of mental diseases;</w:t>
      </w:r>
    </w:p>
    <w:p>
      <w:pPr>
        <w:spacing w:before="0" w:after="0" w:line="408" w:lineRule="exact"/>
        <w:ind w:left="0" w:right="0" w:firstLine="576"/>
        <w:jc w:val="left"/>
      </w:pPr>
      <w:r>
        <w:rPr/>
        <w:t xml:space="preserve">(e)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(f) $4,000,000 is provided solely for evaluation and treatment facilities that are not subject to federal funding restrictions that apply to institutions of mental diseases;</w:t>
      </w:r>
    </w:p>
    <w:p>
      <w:pPr>
        <w:spacing w:before="0" w:after="0" w:line="408" w:lineRule="exact"/>
        <w:ind w:left="0" w:right="0" w:firstLine="576"/>
        <w:jc w:val="left"/>
      </w:pPr>
      <w:r>
        <w:rPr/>
        <w:t xml:space="preserve">(g) $4,000,000 is provided solely for at least two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(h) $4,000,000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is provided solely for deposit into the revolving fund established in Second Substitute House Bill No. 1528 (recovery support services) for capital improvements. If the bill is not enacted by June 30, 2019, the amount provided in this subsection shall lapse.</w:t>
      </w:r>
    </w:p>
    <w:p>
      <w:pPr>
        <w:spacing w:before="0" w:after="0" w:line="408" w:lineRule="exact"/>
        <w:ind w:left="0" w:right="0" w:firstLine="576"/>
        <w:jc w:val="left"/>
      </w:pPr>
      <w:r>
        <w:rPr/>
        <w:t xml:space="preserve">(7) $48,592,000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rPr/>
        <w:t xml:space="preserve">Chelan SUD Design</w:t>
      </w:r>
      <w:r>
        <w:tab/>
      </w:r>
      <w:r>
        <w:rPr/>
        <w:t xml:space="preserve">$206,000</w:t>
      </w:r>
    </w:p>
    <w:p>
      <w:pPr>
        <w:spacing w:before="0" w:after="0" w:line="408" w:lineRule="exact"/>
        <w:ind w:left="0" w:right="0" w:firstLine="576"/>
        <w:jc w:val="left"/>
        <w:tabs>
          <w:tab w:val="right" w:leader="dot" w:pos="9936"/>
        </w:tabs>
      </w:pPr>
      <w:r>
        <w:rPr/>
        <w:t xml:space="preserve">Columbia Valley Community Health Remodel</w:t>
      </w:r>
      <w:r>
        <w:tab/>
      </w:r>
      <w:r>
        <w:rPr/>
        <w:t xml:space="preserve">$31,000</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rPr/>
        <w:t xml:space="preserve">Community Health of Snohomish County Edmonds</w:t>
      </w:r>
      <w:r>
        <w:tab/>
      </w:r>
      <w:r>
        <w:rPr/>
        <w:t xml:space="preserve">$1,000,000</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Jamestown S'Klallam Behavioral Health</w:t>
      </w:r>
      <w:r>
        <w:tab/>
      </w:r>
      <w:r>
        <w:rPr/>
        <w:t xml:space="preserve">$14,700,000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tabs>
          <w:tab w:val="right" w:leader="dot" w:pos="9936"/>
        </w:tabs>
      </w:pPr>
      <w:r>
        <w:rPr/>
        <w:t xml:space="preserve">Sedro-Woolley North Sound E&amp;T</w:t>
      </w:r>
      <w:r>
        <w:tab/>
      </w:r>
      <w:r>
        <w:rPr/>
        <w:t xml:space="preserve">$7,000,000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t xml:space="preserve">(8)(a) $25,000,000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to applicants.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t xml:space="preserve">$475,000,000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Browns Park (Spokane Valley)</w:t>
      </w:r>
      <w:r>
        <w:tab/>
      </w:r>
      <w:r>
        <w:rPr/>
        <w:t xml:space="preserve">$536,000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Concrete Sewage Lagoon (Concrete)</w:t>
      </w:r>
      <w:r>
        <w:tab/>
      </w:r>
      <w:r>
        <w:rPr/>
        <w:t xml:space="preserve">$255,000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Dock and Marine Terminal (Seattle)</w:t>
      </w:r>
      <w:r>
        <w:tab/>
      </w:r>
      <w:r>
        <w:rPr/>
        <w:t xml:space="preserve">$750,000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E. Blaine Infrastructure (Blaine)</w:t>
      </w:r>
      <w:r>
        <w:tab/>
      </w:r>
      <w:r>
        <w:rPr/>
        <w:t xml:space="preserve">$500,000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Park Development (Shoreline)</w:t>
      </w:r>
      <w:r>
        <w:tab/>
      </w:r>
      <w:r>
        <w:rPr/>
        <w:t xml:space="preserve">$200,000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Granite Falls Police Department (Granite Falls)</w:t>
      </w:r>
      <w:r>
        <w:tab/>
      </w:r>
      <w:r>
        <w:rPr/>
        <w:t xml:space="preserve">$412,000</w:t>
      </w:r>
    </w:p>
    <w:p>
      <w:pPr>
        <w:spacing w:before="0" w:after="0" w:line="408" w:lineRule="exact"/>
        <w:ind w:left="0" w:right="0" w:firstLine="0"/>
        <w:jc w:val="left"/>
      </w:pPr>
      <w:r>
        <w:rPr/>
        <w:t xml:space="preserve">Grays Harbor and Willapa Bay Sedimentation</w:t>
      </w:r>
    </w:p>
    <w:p>
      <w:pPr>
        <w:spacing w:before="0" w:after="0" w:line="408" w:lineRule="exact"/>
        <w:ind w:left="0" w:right="0" w:firstLine="576"/>
        <w:jc w:val="left"/>
        <w:tabs>
          <w:tab w:val="right" w:leader="dot" w:pos="9936"/>
        </w:tabs>
      </w:pPr>
      <w:r>
        <w:rPr/>
        <w:t xml:space="preserve">(Grays Harbor)</w:t>
      </w:r>
      <w:r>
        <w:tab/>
      </w:r>
      <w:r>
        <w:rPr/>
        <w:t xml:space="preserve">$464,000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Ilwaco Boatyard Modernization (Ilwaco)</w:t>
      </w:r>
      <w:r>
        <w:tab/>
      </w:r>
      <w:r>
        <w:rPr/>
        <w:t xml:space="preserve">$458,000</w:t>
      </w:r>
    </w:p>
    <w:p>
      <w:pPr>
        <w:spacing w:before="0" w:after="0" w:line="408" w:lineRule="exact"/>
        <w:ind w:left="0" w:right="0" w:firstLine="0"/>
        <w:jc w:val="left"/>
        <w:tabs>
          <w:tab w:val="right" w:leader="dot" w:pos="9936"/>
        </w:tabs>
      </w:pPr>
      <w:r>
        <w:rPr/>
        <w:t xml:space="preserve">Imagine Children's Museum (Everett)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Issaquah Opportunity Center (Issaquah)</w:t>
      </w:r>
      <w:r>
        <w:tab/>
      </w:r>
      <w:r>
        <w:rPr/>
        <w:t xml:space="preserve">$1,000,000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(Mukilteo)</w:t>
      </w:r>
      <w:r>
        <w:tab/>
      </w:r>
      <w:r>
        <w:rPr/>
        <w:t xml:space="preserve">$400,000</w:t>
      </w:r>
    </w:p>
    <w:p>
      <w:pPr>
        <w:spacing w:before="0" w:after="0" w:line="408" w:lineRule="exact"/>
        <w:ind w:left="0" w:right="0" w:firstLine="0"/>
        <w:jc w:val="left"/>
        <w:tabs>
          <w:tab w:val="right" w:leader="dot" w:pos="9936"/>
        </w:tabs>
      </w:pPr>
      <w:r>
        <w:rPr/>
        <w:t xml:space="preserve">Key Peninsula Assisted Living (Gig Harbor)</w:t>
      </w:r>
      <w:r>
        <w:tab/>
      </w:r>
      <w:r>
        <w:rPr/>
        <w:t xml:space="preserve">$500,000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Stevens Civic Center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Larson Gallery Renovation (Yakima)</w:t>
      </w:r>
      <w:r>
        <w:tab/>
      </w:r>
      <w:r>
        <w:rPr/>
        <w:t xml:space="preserve">$500,000</w:t>
      </w:r>
    </w:p>
    <w:p>
      <w:pPr>
        <w:spacing w:before="0" w:after="0" w:line="408" w:lineRule="exact"/>
        <w:ind w:left="0" w:right="0" w:firstLine="0"/>
        <w:jc w:val="left"/>
        <w:tabs>
          <w:tab w:val="right" w:leader="dot" w:pos="9936"/>
        </w:tabs>
      </w:pPr>
      <w:r>
        <w:rPr/>
        <w:t xml:space="preserve">Leffler Park (Manson)</w:t>
      </w:r>
      <w:r>
        <w:tab/>
      </w:r>
      <w:r>
        <w:rPr/>
        <w:t xml:space="preserve">$515,000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Maple Valley Veterans Memorial (Maple Valley)</w:t>
      </w:r>
      <w:r>
        <w:tab/>
      </w:r>
      <w:r>
        <w:rPr/>
        <w:t xml:space="preserve">$102,000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McCormick Woods Sewer Lift Station (Port Orchard)</w:t>
      </w:r>
      <w:r>
        <w:tab/>
      </w:r>
      <w:r>
        <w:rPr/>
        <w:t xml:space="preserve">$250,000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Orting Public Buildings (Orting)</w:t>
      </w:r>
      <w:r>
        <w:tab/>
      </w:r>
      <w:r>
        <w:rPr/>
        <w:t xml:space="preserve">$302,000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P2 (Bremerton)</w:t>
      </w:r>
      <w:r>
        <w:tab/>
      </w:r>
      <w:r>
        <w:rPr/>
        <w:t xml:space="preserve">$50,000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pPr>
      <w:r>
        <w:rPr/>
        <w:t xml:space="preserve">Port of Walla Walla Walla-Wallula Water System</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$800,000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tabs>
          <w:tab w:val="right" w:leader="dot" w:pos="9936"/>
        </w:tabs>
      </w:pPr>
      <w:r>
        <w:rPr/>
        <w:t xml:space="preserve">Skagit County Sheriff Radios (Skagit)</w:t>
      </w:r>
      <w:r>
        <w:tab/>
      </w:r>
      <w:r>
        <w:rPr/>
        <w:t xml:space="preserve">$750,000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SnoCo Fire 26 Communications (Index)</w:t>
      </w:r>
      <w:r>
        <w:tab/>
      </w:r>
      <w:r>
        <w:rPr/>
        <w:t xml:space="preserve">$27,000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Spokane Guilds' School (Spokane)</w:t>
      </w:r>
      <w:r>
        <w:tab/>
      </w:r>
      <w:r>
        <w:rPr/>
        <w:t xml:space="preserve">$1,000,000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Step by Step (Puyallup)</w:t>
      </w:r>
      <w:r>
        <w:tab/>
      </w:r>
      <w:r>
        <w:rPr/>
        <w:t xml:space="preserve">$500,000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Sumas Event Complex (Sumas)</w:t>
      </w:r>
      <w:r>
        <w:tab/>
      </w:r>
      <w:r>
        <w:rPr/>
        <w:t xml:space="preserve">$206,000</w:t>
      </w:r>
    </w:p>
    <w:p>
      <w:pPr>
        <w:spacing w:before="0" w:after="0" w:line="408" w:lineRule="exact"/>
        <w:ind w:left="0" w:right="0" w:firstLine="0"/>
        <w:jc w:val="left"/>
        <w:tabs>
          <w:tab w:val="right" w:leader="dot" w:pos="9936"/>
        </w:tabs>
      </w:pPr>
      <w:r>
        <w:rPr/>
        <w:t xml:space="preserve">Sumas Playground and Water Park (Sumas)</w:t>
      </w:r>
      <w:r>
        <w:tab/>
      </w:r>
      <w:r>
        <w:rPr/>
        <w:t xml:space="preserve">$288,000</w:t>
      </w:r>
    </w:p>
    <w:p>
      <w:pPr>
        <w:spacing w:before="0" w:after="0" w:line="408" w:lineRule="exact"/>
        <w:ind w:left="0" w:right="0" w:firstLine="0"/>
        <w:jc w:val="left"/>
        <w:tabs>
          <w:tab w:val="right" w:leader="dot" w:pos="9936"/>
        </w:tabs>
      </w:pPr>
      <w:r>
        <w:rPr/>
        <w:t xml:space="preserve">Sunset Career Development Center (Renton)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Telford Helipad (Creston)</w:t>
      </w:r>
      <w:r>
        <w:tab/>
      </w:r>
      <w:r>
        <w:rPr/>
        <w:t xml:space="preserve">$52,000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pPr>
      <w:r>
        <w:rPr/>
        <w:t xml:space="preserve">W.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Waitsburg Flood Mitigation (Waitsburg)</w:t>
      </w:r>
      <w:r>
        <w:tab/>
      </w:r>
      <w:r>
        <w:rPr/>
        <w:t xml:space="preserve">$206,000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$250,000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(Oak Harbor)</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Wisdom Ridge Business Park (Ridgefield)</w:t>
      </w:r>
      <w:r>
        <w:tab/>
      </w:r>
      <w:r>
        <w:rPr/>
        <w:t xml:space="preserve">$371,000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tabs>
          <w:tab w:val="right" w:leader="dot" w:pos="9936"/>
        </w:tabs>
      </w:pPr>
      <w:r>
        <w:rPr/>
        <w:t xml:space="preserve">Yakima Valley Fair Livestock Arena (Grandview)</w:t>
      </w:r>
      <w:r>
        <w:tab/>
      </w:r>
      <w:r>
        <w:rPr/>
        <w:t xml:space="preserve">$154,000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YWCA Home at Last (Tacoma)</w:t>
      </w:r>
      <w:r>
        <w:tab/>
      </w:r>
      <w:r>
        <w:rPr/>
        <w:t xml:space="preserve">$1,500,000</w:t>
      </w:r>
    </w:p>
    <w:p>
      <w:pPr>
        <w:spacing w:before="0" w:after="0" w:line="408" w:lineRule="exact"/>
        <w:ind w:left="0" w:right="0" w:firstLine="0"/>
        <w:jc w:val="left"/>
        <w:tabs>
          <w:tab w:val="right" w:leader="dot" w:pos="9936"/>
        </w:tabs>
      </w:pPr>
      <w:r>
        <w:rPr/>
        <w:t xml:space="preserve">YV-Tech Welding Equipment (Yakima)</w:t>
      </w:r>
      <w:r>
        <w:tab/>
      </w:r>
      <w:r>
        <w:rPr/>
        <w:t xml:space="preserve">$26,000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the city of Shoreline for planning, development, and construction of a public park on property they receive from the department of social and health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Third Substitute House Bill No. 1498 (broadband service). If the bill is not enacted by June 30, 2019,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$284,000</w:t>
      </w:r>
    </w:p>
    <w:p>
      <w:pPr>
        <w:spacing w:before="120" w:after="0" w:line="408" w:lineRule="exact"/>
        <w:ind w:left="0" w:right="0" w:firstLine="576"/>
        <w:jc w:val="left"/>
        <w:tabs>
          <w:tab w:val="right" w:leader="dot" w:pos="9936"/>
        </w:tabs>
      </w:pPr>
      <w:r>
        <w:rPr/>
        <w:t xml:space="preserve">Prior Biennia (Expenditures)</w:t>
      </w:r>
      <w:r>
        <w:tab/>
      </w:r>
      <w:r>
        <w:rPr/>
        <w:t xml:space="preserve">$28,660,000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$1,640,000</w:t>
      </w:r>
    </w:p>
    <w:p>
      <w:pPr>
        <w:spacing w:before="120" w:after="0" w:line="408" w:lineRule="exact"/>
        <w:ind w:left="0" w:right="0" w:firstLine="576"/>
        <w:jc w:val="left"/>
        <w:tabs>
          <w:tab w:val="right" w:leader="dot" w:pos="9936"/>
        </w:tabs>
      </w:pPr>
      <w:r>
        <w:rPr/>
        <w:t xml:space="preserve">Prior Biennia (Expenditures)</w:t>
      </w:r>
      <w:r>
        <w:tab/>
      </w:r>
      <w:r>
        <w:rPr/>
        <w:t xml:space="preserve">$34,410,000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subject to the provisions of section 6009 of this act. The community economic revitalization board may continue to make grants and loans until the end of the 2019-2021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$10,315,000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Birch Bay Vogt Community Library</w:t>
      </w:r>
      <w:r>
        <w:tab/>
      </w:r>
      <w:r>
        <w:rPr/>
        <w:t xml:space="preserve">$2,000,000</w:t>
      </w:r>
    </w:p>
    <w:p>
      <w:pPr>
        <w:spacing w:before="0" w:after="0" w:line="408" w:lineRule="exact"/>
        <w:ind w:left="0" w:right="0" w:firstLine="576"/>
        <w:jc w:val="left"/>
        <w:tabs>
          <w:tab w:val="right" w:leader="dot" w:pos="9936"/>
        </w:tabs>
      </w:pPr>
      <w:r>
        <w:rPr/>
        <w:t xml:space="preserve">La Conner Regional Library</w:t>
      </w:r>
      <w:r>
        <w:tab/>
      </w:r>
      <w:r>
        <w:rPr/>
        <w:t xml:space="preserve">$720,000</w:t>
      </w:r>
    </w:p>
    <w:p>
      <w:pPr>
        <w:spacing w:before="0" w:after="0" w:line="408" w:lineRule="exact"/>
        <w:ind w:left="0" w:right="0" w:firstLine="576"/>
        <w:jc w:val="left"/>
        <w:tabs>
          <w:tab w:val="right" w:leader="dot" w:pos="9936"/>
        </w:tabs>
      </w:pPr>
      <w:r>
        <w:rPr/>
        <w:t xml:space="preserve">Mount Vernon</w:t>
      </w:r>
      <w:r>
        <w:tab/>
      </w:r>
      <w:r>
        <w:rPr/>
        <w:t xml:space="preserve">$1,000,000</w:t>
      </w:r>
    </w:p>
    <w:p>
      <w:pPr>
        <w:spacing w:before="0" w:after="0" w:line="408" w:lineRule="exact"/>
        <w:ind w:left="0" w:right="0" w:firstLine="576"/>
        <w:jc w:val="left"/>
        <w:tabs>
          <w:tab w:val="right" w:leader="dot" w:pos="9936"/>
        </w:tabs>
      </w:pPr>
      <w:r>
        <w:rPr/>
        <w:t xml:space="preserve">Roslyn Library</w:t>
      </w:r>
      <w:r>
        <w:tab/>
      </w:r>
      <w:r>
        <w:rPr/>
        <w:t xml:space="preserve">$780,000</w:t>
      </w:r>
    </w:p>
    <w:p>
      <w:pPr>
        <w:spacing w:before="0" w:after="0" w:line="408" w:lineRule="exact"/>
        <w:ind w:left="0" w:right="0" w:firstLine="576"/>
        <w:jc w:val="left"/>
        <w:tabs>
          <w:tab w:val="right" w:leader="dot" w:pos="9936"/>
        </w:tabs>
      </w:pPr>
      <w:r>
        <w:rPr/>
        <w:t xml:space="preserve">Sedro-Woolley Library</w:t>
      </w:r>
      <w:r>
        <w:tab/>
      </w:r>
      <w:r>
        <w:rPr/>
        <w:t xml:space="preserve">$1,000,000</w:t>
      </w:r>
    </w:p>
    <w:p>
      <w:pPr>
        <w:spacing w:before="0" w:after="0" w:line="408" w:lineRule="exact"/>
        <w:ind w:left="0" w:right="0" w:firstLine="576"/>
        <w:jc w:val="left"/>
        <w:tabs>
          <w:tab w:val="right" w:leader="dot" w:pos="9936"/>
        </w:tabs>
      </w:pPr>
      <w:r>
        <w:rPr/>
        <w:t xml:space="preserve">Silverdale Library</w:t>
      </w:r>
      <w:r>
        <w:tab/>
      </w:r>
      <w:r>
        <w:rPr/>
        <w:t xml:space="preserve">$2,000,000</w:t>
      </w:r>
    </w:p>
    <w:p>
      <w:pPr>
        <w:spacing w:before="0" w:after="0" w:line="408" w:lineRule="exact"/>
        <w:ind w:left="0" w:right="0" w:firstLine="576"/>
        <w:jc w:val="left"/>
        <w:tabs>
          <w:tab w:val="right" w:leader="dot" w:pos="9936"/>
        </w:tabs>
      </w:pPr>
      <w:r>
        <w:rPr/>
        <w:t xml:space="preserve">Winthrop Library</w:t>
      </w:r>
      <w:r>
        <w:tab/>
      </w:r>
      <w:r>
        <w:rPr/>
        <w:t xml:space="preserve">$2,000,000</w:t>
      </w:r>
    </w:p>
    <w:p>
      <w:pPr>
        <w:spacing w:before="0" w:after="0" w:line="408" w:lineRule="exact"/>
        <w:ind w:left="0" w:right="0" w:firstLine="576"/>
        <w:jc w:val="left"/>
        <w:tabs>
          <w:tab w:val="right" w:leader="dot" w:pos="9936"/>
        </w:tabs>
      </w:pPr>
      <w:r>
        <w:rPr/>
        <w:t xml:space="preserve">Woodland Community Library</w:t>
      </w:r>
      <w:r>
        <w:tab/>
      </w:r>
      <w:r>
        <w:rPr/>
        <w:t xml:space="preserve">$515,000</w:t>
      </w:r>
    </w:p>
    <w:p>
      <w:pPr>
        <w:spacing w:before="0" w:after="0" w:line="408" w:lineRule="exact"/>
        <w:ind w:left="0" w:right="0" w:firstLine="576"/>
        <w:jc w:val="left"/>
        <w:tabs>
          <w:tab w:val="right" w:leader="dot" w:pos="9936"/>
        </w:tabs>
      </w:pPr>
      <w:r>
        <w:rPr/>
        <w:t xml:space="preserve">Yale Valley Community Library</w:t>
      </w:r>
      <w:r>
        <w:tab/>
      </w:r>
      <w:r>
        <w:rPr/>
        <w:t xml:space="preserve">$300,000</w:t>
      </w:r>
    </w:p>
    <w:p>
      <w:pPr>
        <w:spacing w:before="0" w:after="0" w:line="408" w:lineRule="exact"/>
        <w:ind w:left="0" w:right="0" w:firstLine="576"/>
        <w:jc w:val="left"/>
      </w:pPr>
      <w:r>
        <w:rPr/>
        <w:t xml:space="preserve">(2) The department of commerce must establish a competitive process to solicit proposals for and prioritize projects whose primary objective is to assist libraries operated by governmental units as defined in RCW 27.12.010 in acquiring, constructing, or rehabilitating facilities.</w:t>
      </w:r>
    </w:p>
    <w:p>
      <w:pPr>
        <w:spacing w:before="0" w:after="0" w:line="408" w:lineRule="exact"/>
        <w:ind w:left="0" w:right="0" w:firstLine="576"/>
        <w:jc w:val="left"/>
      </w:pPr>
      <w:r>
        <w:rPr/>
        <w:t xml:space="preserve">(3) The department of commerce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of commerce must conduct a statewide solicitation of project applications. The department of commerce must evaluate and rank applications in consultation with the committee established in subsection (3) of this section, using objective criteria. The ranking of projects must prioritize library district facilities listed on a local, state, or federal register and those located in distressed or rural counties. The evaluation and ranking process must also include an examination of existing assets that applicants propose to apply to projects. Grant assistance under this section may not exceed fifty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of commerce must submit a prioritized list of recommended projects to the governor and the legislature by October 1, 2020, for inclusion in the department of commerce's 2021-2023 biennial capital budget request. The list must include a description of each project, the amount of recommended state funding, and documentation of nonstate funds to be used for the project. Individual grants may not exceed two million dollars. The total amount of recommended state funding for the projects on a biennial project list must not exceed ten million dollars.</w:t>
      </w:r>
    </w:p>
    <w:p>
      <w:pPr>
        <w:spacing w:before="0" w:after="0" w:line="408" w:lineRule="exact"/>
        <w:ind w:left="0" w:right="0" w:firstLine="576"/>
        <w:jc w:val="left"/>
      </w:pPr>
      <w:r>
        <w:rPr/>
        <w:t xml:space="preserve">(6)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appropriation in this section is subject to the following conditions and limitations: $1,000,000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Central District Community Preservation and Development Authority (91001280)</w:t>
      </w:r>
    </w:p>
    <w:p>
      <w:pPr>
        <w:spacing w:before="120" w:after="0" w:line="408" w:lineRule="exact"/>
        <w:ind w:left="0" w:right="0" w:firstLine="576"/>
        <w:jc w:val="left"/>
      </w:pPr>
      <w:r>
        <w:rPr/>
        <w:t xml:space="preserve">The appropriation in this section is subject to the following conditions and limitations: $250,000 is provided solely for the department of commerce to support the establishment of the central district community preservation and development authority in order to facilitate the transfer of the Seattle vocational institute property located at 2120 South Jackson Street, Seattle, Washington 98144 from the Seattle central college to the authority established in House Bill No. 1918 (community preservation auth.). The department must contract with an entity that is familiar with the project, the community, and the state agencies to organize the central district community preservation and development authority. If House Bill No. 1918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rPr/>
        <w:t xml:space="preserve">$250,000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tabs>
          <w:tab w:val="right" w:leader="dot" w:pos="9936"/>
        </w:tabs>
        <w:ind w:left="0" w:right="0" w:firstLine="1440"/>
      </w:pPr>
      <w:r>
        <w:rPr/>
        <w:t xml:space="preserve">Subtotal Reappropriation</w:t>
      </w:r>
      <w:r>
        <w:tab/>
      </w:r>
      <w:r>
        <w:rPr/>
        <w:t xml:space="preserve">$1,440,000</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$107,169,000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$1,653,000</w:t>
      </w:r>
    </w:p>
    <w:p>
      <w:pPr>
        <w:spacing w:before="120" w:after="0" w:line="408" w:lineRule="exact"/>
        <w:ind w:left="0" w:right="0" w:firstLine="576"/>
        <w:jc w:val="left"/>
        <w:tabs>
          <w:tab w:val="right" w:leader="dot" w:pos="9936"/>
        </w:tabs>
      </w:pPr>
      <w:r>
        <w:rPr/>
        <w:t xml:space="preserve">Prior Biennia (Expenditures)</w:t>
      </w:r>
      <w:r>
        <w:tab/>
      </w:r>
      <w:r>
        <w:rPr/>
        <w:t xml:space="preserve">$86,034,000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$2,444,000</w:t>
      </w:r>
    </w:p>
    <w:p>
      <w:pPr>
        <w:spacing w:before="120" w:after="0" w:line="408" w:lineRule="exact"/>
        <w:ind w:left="0" w:right="0" w:firstLine="576"/>
        <w:jc w:val="left"/>
        <w:tabs>
          <w:tab w:val="right" w:leader="dot" w:pos="9936"/>
        </w:tabs>
      </w:pPr>
      <w:r>
        <w:rPr/>
        <w:t xml:space="preserve">Prior Biennia (Expenditures)</w:t>
      </w:r>
      <w:r>
        <w:tab/>
      </w:r>
      <w:r>
        <w:rPr/>
        <w:t xml:space="preserve">$3,778,000</w:t>
      </w:r>
    </w:p>
    <w:p>
      <w:pPr>
        <w:spacing w:before="0" w:after="0" w:line="408" w:lineRule="exact"/>
        <w:ind w:left="0" w:right="0" w:firstLine="576"/>
        <w:jc w:val="left"/>
        <w:tabs>
          <w:tab w:val="right" w:leader="dot" w:pos="9936"/>
        </w:tabs>
      </w:pPr>
      <w:r>
        <w:rPr/>
        <w:t xml:space="preserve">Future Biennia (Projected Costs)</w:t>
      </w:r>
      <w:r>
        <w:tab/>
      </w:r>
      <w:r>
        <w:rPr/>
        <w:t xml:space="preserve">$14,883,000</w:t>
      </w:r>
    </w:p>
    <w:p>
      <w:pPr>
        <w:tabs>
          <w:tab w:val="right" w:leader="dot" w:pos="9936"/>
        </w:tabs>
        <w:ind w:left="0" w:right="0" w:firstLine="1440"/>
      </w:pPr>
      <w:r>
        <w:rPr/>
        <w:t xml:space="preserve">TOTAL</w:t>
      </w:r>
      <w:r>
        <w:tab/>
      </w:r>
      <w:r>
        <w:rPr/>
        <w:t xml:space="preserve">$25,655,000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$21,347,000</w:t>
      </w:r>
    </w:p>
    <w:p>
      <w:pPr>
        <w:tabs>
          <w:tab w:val="right" w:leader="dot" w:pos="9936"/>
        </w:tabs>
        <w:ind w:left="0" w:right="0" w:firstLine="1440"/>
      </w:pPr>
      <w:r>
        <w:rPr/>
        <w:t xml:space="preserve">TOTAL</w:t>
      </w:r>
      <w:r>
        <w:tab/>
      </w:r>
      <w:r>
        <w:rPr/>
        <w:t xml:space="preserve">$25,527,000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is provided solely for the security improvements of distributed antenna system in the natural resource building, columbia, and department of transportation parking garages, duress alarms in the legislative and cherberg buildings, video management, and utility redundancy.</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rPr/>
        <w:t xml:space="preserve">$4,704,000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final buy clean Washington pilot report required in section 1030, chapter 298, Laws of 2018, must be provided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$14,965,000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$18,965,000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$62,454,000</w:t>
      </w:r>
    </w:p>
    <w:p>
      <w:pPr>
        <w:tabs>
          <w:tab w:val="right" w:leader="dot" w:pos="9936"/>
        </w:tabs>
        <w:ind w:left="0" w:right="0" w:firstLine="1440"/>
      </w:pPr>
      <w:r>
        <w:rPr/>
        <w:t xml:space="preserve">TOTAL</w:t>
      </w:r>
      <w:r>
        <w:tab/>
      </w:r>
      <w:r>
        <w:rPr/>
        <w:t xml:space="preserve">$95,419,000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designing and constructing a new child care center at the IBM site on the capitol campus. The new child care center shall have a minimum of seventy-five to one hundred slots for children.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$7,023,000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$10,023,000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$1,453,000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$731,000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$773,000</w:t>
      </w:r>
    </w:p>
    <w:p>
      <w:pPr>
        <w:tabs>
          <w:tab w:val="right" w:leader="dot" w:pos="9936"/>
        </w:tabs>
        <w:ind w:left="0" w:right="0" w:firstLine="1440"/>
      </w:pPr>
      <w:r>
        <w:rPr/>
        <w:t xml:space="preserve">Subtotal Appropriation</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$13,214,000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Grounds Maintenance Building (40000091)</w:t>
      </w:r>
    </w:p>
    <w:p>
      <w:pPr>
        <w:spacing w:before="120" w:after="0" w:line="408" w:lineRule="exact"/>
        <w:ind w:left="0" w:right="0" w:firstLine="576"/>
        <w:jc w:val="left"/>
      </w:pPr>
      <w:r>
        <w:rPr/>
        <w:t xml:space="preserve">The appropriation in this section is subject to the following conditions and limitations: The appropriation must be used solely for a completed grounds maintenance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$579,000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GA Building Demolition (91000448)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$28,881,000</w:t>
      </w:r>
    </w:p>
    <w:p>
      <w:pPr>
        <w:spacing w:before="0" w:after="0" w:line="408" w:lineRule="exact"/>
        <w:ind w:left="0" w:right="0" w:firstLine="0"/>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$7,978,000</w:t>
      </w:r>
    </w:p>
    <w:p>
      <w:pPr>
        <w:tabs>
          <w:tab w:val="right" w:leader="dot" w:pos="9936"/>
        </w:tabs>
        <w:ind w:left="0" w:right="0" w:firstLine="1440"/>
      </w:pPr>
      <w:r>
        <w:rPr/>
        <w:t xml:space="preserve">Subtotal Reappropriation</w:t>
      </w:r>
      <w:r>
        <w:tab/>
      </w:r>
      <w:r>
        <w:rPr/>
        <w:t xml:space="preserve">$37,286,000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$2,201,000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$2,071,000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$1,385,000</w:t>
      </w:r>
    </w:p>
    <w:p>
      <w:pPr>
        <w:tabs>
          <w:tab w:val="right" w:leader="dot" w:pos="9936"/>
        </w:tabs>
        <w:ind w:left="0" w:right="0" w:firstLine="1440"/>
      </w:pPr>
      <w:r>
        <w:rPr/>
        <w:t xml:space="preserve">Subtotal Reappropriation</w:t>
      </w:r>
      <w:r>
        <w:tab/>
      </w:r>
      <w:r>
        <w:rPr/>
        <w:t xml:space="preserve">$3,507,000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$1,814,000</w:t>
      </w:r>
    </w:p>
    <w:p>
      <w:pPr>
        <w:tabs>
          <w:tab w:val="right" w:leader="dot" w:pos="9936"/>
        </w:tabs>
        <w:ind w:left="0" w:right="0" w:firstLine="1440"/>
      </w:pPr>
      <w:r>
        <w:rPr/>
        <w:t xml:space="preserve">Subtotal Reappropriation</w:t>
      </w:r>
      <w:r>
        <w:tab/>
      </w:r>
      <w:r>
        <w:rPr/>
        <w:t xml:space="preserve">$22,284,000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appropriations in this section are subject to the following conditions and limitations: $75,000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tabs>
          <w:tab w:val="right" w:leader="dot" w:pos="9936"/>
        </w:tabs>
        <w:ind w:left="0" w:right="0" w:firstLine="1440"/>
      </w:pPr>
      <w:r>
        <w:rPr/>
        <w:t xml:space="preserve">Subtotal Appropriation</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$122,000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$304,000</w:t>
      </w:r>
    </w:p>
    <w:p>
      <w:pPr>
        <w:spacing w:before="0" w:after="0" w:line="408" w:lineRule="exact"/>
        <w:ind w:left="0" w:right="0" w:firstLine="576"/>
        <w:jc w:val="left"/>
        <w:tabs>
          <w:tab w:val="right" w:leader="dot" w:pos="9936"/>
        </w:tabs>
      </w:pPr>
      <w:r>
        <w:rPr/>
        <w:t xml:space="preserve">Clark</w:t>
      </w:r>
      <w:r>
        <w:tab/>
      </w:r>
      <w:r>
        <w:rPr/>
        <w:t xml:space="preserve">$39,000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$400,000</w:t>
      </w:r>
    </w:p>
    <w:p>
      <w:pPr>
        <w:spacing w:before="0" w:after="0" w:line="408" w:lineRule="exact"/>
        <w:ind w:left="0" w:right="0" w:firstLine="576"/>
        <w:jc w:val="left"/>
        <w:tabs>
          <w:tab w:val="right" w:leader="dot" w:pos="9936"/>
        </w:tabs>
      </w:pPr>
      <w:r>
        <w:rPr/>
        <w:t xml:space="preserve">Douglas</w:t>
      </w:r>
      <w:r>
        <w:tab/>
      </w:r>
      <w:r>
        <w:rPr/>
        <w:t xml:space="preserve">$3,000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$6,922,000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appropriation in this section is subject to the following conditions and limitations: The department of archaeology and historic preservation must prioritize public facilities projects that provide the greatest public benefit by preserving properties that are historically significant and serve the greatest number of people.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$342,000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$342,000</w:t>
      </w:r>
    </w:p>
    <w:p>
      <w:pPr>
        <w:tabs>
          <w:tab w:val="right" w:leader="dot" w:pos="9936"/>
        </w:tabs>
        <w:ind w:left="0" w:right="0" w:firstLine="1440"/>
      </w:pPr>
      <w:r>
        <w:rPr/>
        <w:t xml:space="preserve">Subtotal Reappropriation</w:t>
      </w:r>
      <w:r>
        <w:tab/>
      </w:r>
      <w:r>
        <w:rPr/>
        <w:t xml:space="preserve">$684,000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$10,494,000</w:t>
      </w:r>
    </w:p>
    <w:p>
      <w:pPr>
        <w:spacing w:before="120" w:after="0" w:line="408" w:lineRule="exact"/>
        <w:ind w:left="0" w:right="0" w:firstLine="576"/>
        <w:jc w:val="left"/>
        <w:tabs>
          <w:tab w:val="right" w:leader="dot" w:pos="9936"/>
        </w:tabs>
      </w:pPr>
      <w:r>
        <w:rPr/>
        <w:t xml:space="preserve">Prior Biennia (Expenditures)</w:t>
      </w:r>
      <w:r>
        <w:tab/>
      </w:r>
      <w:r>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$1,464,000</w:t>
      </w:r>
    </w:p>
    <w:p>
      <w:pPr>
        <w:tabs>
          <w:tab w:val="right" w:leader="dot" w:pos="9936"/>
        </w:tabs>
        <w:ind w:left="0" w:right="0" w:firstLine="1440"/>
      </w:pPr>
      <w:r>
        <w:rPr/>
        <w:t xml:space="preserve">Subtotal Reappropriation</w:t>
      </w:r>
      <w:r>
        <w:tab/>
      </w:r>
      <w:r>
        <w:rPr/>
        <w:t xml:space="preserve">$3,889,000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$2,294,000</w:t>
      </w:r>
    </w:p>
    <w:p>
      <w:pPr>
        <w:spacing w:before="120" w:after="0" w:line="408" w:lineRule="exact"/>
        <w:ind w:left="0" w:right="0" w:firstLine="576"/>
        <w:jc w:val="left"/>
        <w:tabs>
          <w:tab w:val="right" w:leader="dot" w:pos="9936"/>
        </w:tabs>
      </w:pPr>
      <w:r>
        <w:rPr/>
        <w:t xml:space="preserve">Prior Biennia (Expenditures)</w:t>
      </w:r>
      <w:r>
        <w:tab/>
      </w:r>
      <w:r>
        <w:rPr/>
        <w:t xml:space="preserve">$2,156,000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$2,488,000</w:t>
      </w:r>
    </w:p>
    <w:p>
      <w:pPr>
        <w:spacing w:before="120" w:after="0" w:line="408" w:lineRule="exact"/>
        <w:ind w:left="0" w:right="0" w:firstLine="576"/>
        <w:jc w:val="left"/>
        <w:tabs>
          <w:tab w:val="right" w:leader="dot" w:pos="9936"/>
        </w:tabs>
      </w:pPr>
      <w:r>
        <w:rPr/>
        <w:t xml:space="preserve">Prior Biennia (Expenditures)</w:t>
      </w:r>
      <w:r>
        <w:tab/>
      </w:r>
      <w:r>
        <w:rPr/>
        <w:t xml:space="preserve">$912,000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$11,700,000</w:t>
      </w:r>
    </w:p>
    <w:p>
      <w:pPr>
        <w:spacing w:before="120" w:after="0" w:line="408" w:lineRule="exact"/>
        <w:ind w:left="0" w:right="0" w:firstLine="576"/>
        <w:jc w:val="left"/>
        <w:tabs>
          <w:tab w:val="right" w:leader="dot" w:pos="9936"/>
        </w:tabs>
      </w:pPr>
      <w:r>
        <w:rPr/>
        <w:t xml:space="preserve">Prior Biennia (Expenditures)</w:t>
      </w:r>
      <w:r>
        <w:tab/>
      </w:r>
      <w:r>
        <w:rPr/>
        <w:t xml:space="preserve">$1,244,000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$5,284,000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$17,760,000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$10,246,000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tabs>
          <w:tab w:val="right" w:leader="dot" w:pos="9936"/>
        </w:tabs>
        <w:ind w:left="0" w:right="0" w:firstLine="1440"/>
      </w:pPr>
      <w:r>
        <w:rPr/>
        <w:t xml:space="preserve">Subtotal Appropriation</w:t>
      </w:r>
      <w:r>
        <w:tab/>
      </w:r>
      <w:r>
        <w:rPr/>
        <w:t xml:space="preserve">$8,080,000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$168,080,000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tabs>
          <w:tab w:val="right" w:leader="dot" w:pos="9936"/>
        </w:tabs>
        <w:ind w:left="0" w:right="0" w:firstLine="1440"/>
      </w:pPr>
      <w:r>
        <w:rPr/>
        <w:t xml:space="preserve">Subtotal Appropriation</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$25,920,000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projects listed in this section must be designed under one contract, and installed under one contract. The department must consult with the department of children, youth, and families to prioritize the projects.</w:t>
      </w:r>
    </w:p>
    <w:p>
      <w:pPr>
        <w:spacing w:before="0" w:after="0" w:line="408" w:lineRule="exact"/>
        <w:ind w:left="0" w:right="0" w:firstLine="576"/>
        <w:jc w:val="left"/>
      </w:pPr>
      <w:r>
        <w:rPr/>
        <w:t xml:space="preserve">(2) When the bid is received, the department must report to the appropriate legislative committees the overall bid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for a new forensic hospital on the existing campus. The appropriation provided may be used for predesign and siting costs.</w:t>
      </w:r>
    </w:p>
    <w:p>
      <w:pPr>
        <w:spacing w:before="0" w:after="0" w:line="408" w:lineRule="exact"/>
        <w:ind w:left="0" w:right="0" w:firstLine="576"/>
        <w:jc w:val="left"/>
      </w:pPr>
      <w:r>
        <w:rPr/>
        <w:t xml:space="preserve">(2)(a) The predesign must consider between two hundred fifty and three hundred fifty forensic beds.</w:t>
      </w:r>
    </w:p>
    <w:p>
      <w:pPr>
        <w:spacing w:before="0" w:after="0" w:line="408" w:lineRule="exact"/>
        <w:ind w:left="0" w:right="0" w:firstLine="576"/>
        <w:jc w:val="left"/>
      </w:pPr>
      <w:r>
        <w:rPr/>
        <w:t xml:space="preserve">(b) In order to determine the needed capacity at the new forensic hospital, the department must take into consideration the projected forensic demand and statewide capacity. The capacity must account for the continued use of buildings 27, 28, and 29 for forensic patients and civil patients with complex behavioral needs and prior forensic involvement, as well as the capacity at eastern state hospital. To determine the necessary capacity for the new forensic hospital, the predesign must plan the space for forensic admissions and restoration purposes.</w:t>
      </w:r>
    </w:p>
    <w:p>
      <w:pPr>
        <w:spacing w:before="0" w:after="0" w:line="408" w:lineRule="exact"/>
        <w:ind w:left="0" w:right="0" w:firstLine="576"/>
        <w:jc w:val="left"/>
      </w:pPr>
      <w:r>
        <w:rPr/>
        <w:t xml:space="preserve">(3) The department must submit the predesign to the appropriate legislative committees by September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$257,500,000</w:t>
      </w:r>
    </w:p>
    <w:p>
      <w:pPr>
        <w:tabs>
          <w:tab w:val="right" w:leader="dot" w:pos="9936"/>
        </w:tabs>
        <w:ind w:left="0" w:right="0" w:firstLine="1440"/>
      </w:pPr>
      <w:r>
        <w:rPr/>
        <w:t xml:space="preserve">TOTAL</w:t>
      </w:r>
      <w:r>
        <w:tab/>
      </w:r>
      <w:r>
        <w:rPr/>
        <w:t xml:space="preserve">$258,500,000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(40000546)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predesign, design, and construction for a new sixteen bed civil commitment facility.</w:t>
      </w:r>
    </w:p>
    <w:p>
      <w:pPr>
        <w:spacing w:before="0" w:after="0" w:line="408" w:lineRule="exact"/>
        <w:ind w:left="0" w:right="0" w:firstLine="576"/>
        <w:jc w:val="left"/>
      </w:pPr>
      <w:r>
        <w:rPr/>
        <w:t xml:space="preserve">(2) The department must submit the predesign to the appropriate legislative committees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$13,400,000</w:t>
      </w:r>
    </w:p>
    <w:p>
      <w:pPr>
        <w:spacing w:before="120" w:after="0" w:line="408" w:lineRule="exact"/>
        <w:ind w:left="0" w:right="0" w:firstLine="576"/>
        <w:jc w:val="left"/>
        <w:tabs>
          <w:tab w:val="right" w:leader="dot" w:pos="9936"/>
        </w:tabs>
      </w:pPr>
      <w:r>
        <w:rPr/>
        <w:t xml:space="preserve">Prior Biennia (Expenditures)</w:t>
      </w:r>
      <w:r>
        <w:tab/>
      </w:r>
      <w:r>
        <w:rPr/>
        <w:t xml:space="preserve">$6,969,000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$43,269,000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 (91000070)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 Cottage Cooling Upgrades (91000071)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Flooring (91000076)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predesign, design, and construction for a new forty-eight bed facility.</w:t>
      </w:r>
    </w:p>
    <w:p>
      <w:pPr>
        <w:spacing w:before="0" w:after="0" w:line="408" w:lineRule="exact"/>
        <w:ind w:left="0" w:right="0" w:firstLine="576"/>
        <w:jc w:val="left"/>
      </w:pPr>
      <w:r>
        <w:rPr/>
        <w:t xml:space="preserve">(2) The facility must be provided as follows: Sixteen of the beds are for a state-operated civil commitment program; sixteen of the beds are for a private provider for short-term detention beds; and sixteen of the beds are for a private provider for stepdown beds.</w:t>
      </w:r>
    </w:p>
    <w:p>
      <w:pPr>
        <w:spacing w:before="0" w:after="0" w:line="408" w:lineRule="exact"/>
        <w:ind w:left="0" w:right="0" w:firstLine="576"/>
        <w:jc w:val="left"/>
      </w:pPr>
      <w:r>
        <w:rPr/>
        <w:t xml:space="preserve">(3) The department must submit the predesign to the appropriate legislative committees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$2,805,000</w:t>
      </w:r>
    </w:p>
    <w:p>
      <w:pPr>
        <w:spacing w:before="120" w:after="0" w:line="408" w:lineRule="exact"/>
        <w:ind w:left="0" w:right="0" w:firstLine="576"/>
        <w:jc w:val="left"/>
        <w:tabs>
          <w:tab w:val="right" w:leader="dot" w:pos="9936"/>
        </w:tabs>
      </w:pPr>
      <w:r>
        <w:rPr/>
        <w:t xml:space="preserve">Prior Biennia (Expenditures)</w:t>
      </w:r>
      <w:r>
        <w:tab/>
      </w:r>
      <w:r>
        <w:rPr/>
        <w:t xml:space="preserve">$2,829,000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$51,279,000</w:t>
      </w:r>
    </w:p>
    <w:p>
      <w:pPr>
        <w:spacing w:before="120" w:after="0" w:line="408" w:lineRule="exact"/>
        <w:ind w:left="0" w:right="0" w:firstLine="576"/>
        <w:jc w:val="left"/>
        <w:tabs>
          <w:tab w:val="right" w:leader="dot" w:pos="9936"/>
        </w:tabs>
      </w:pPr>
      <w:r>
        <w:rPr/>
        <w:t xml:space="preserve">Prior Biennia (Expenditures)</w:t>
      </w:r>
      <w:r>
        <w:tab/>
      </w:r>
      <w:r>
        <w:rPr/>
        <w:t xml:space="preserve">$66,721,000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may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$3,313,000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$16,783,000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Cemetery Road Realignment (91000012)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0" w:after="0" w:line="408" w:lineRule="exact"/>
        <w:ind w:left="0" w:right="0" w:firstLine="576"/>
        <w:jc w:val="left"/>
      </w:pPr>
      <w:r>
        <w:rPr/>
        <w:t xml:space="preserve">(2) The appropriation in this section constitutes the sole appropriation for a complete non-phased building to replace the current recreation building. It must only be used for the building replacement and the playing fields.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Pine Lodge Behavioral Rehabilitation Services (91000061)</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for Echo Glen, a predesign for Green Hill, and a comprehensive strategic capital master plan. If Engrossed Second Substitute House Bill No. 1646 is not enacted by June 30,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$5,417,000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rPr/>
        <w:t xml:space="preserve">$1,022,000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2053, chapter 2, Laws of 2018.</w:t>
      </w:r>
    </w:p>
    <w:p>
      <w:pPr>
        <w:spacing w:before="0" w:after="0" w:line="408" w:lineRule="exact"/>
        <w:ind w:left="0" w:right="0" w:firstLine="576"/>
        <w:jc w:val="left"/>
      </w:pPr>
      <w:r>
        <w:rPr/>
        <w:t xml:space="preserve">(2) These funds are reappropriated for the renovation of Maple Lane corrections center for use as a 128-bed minimum facility for women offenders. The renovation and subsequent use shall occur subject only to reasonable local permitting and mitigation requirements, and shall not be subject to any further siting or use process.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$88,468,000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BAR Unit Door Conversions (91000431)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implement the settlement agreement in </w:t>
      </w:r>
      <w:r>
        <w:rPr>
          <w:i/>
        </w:rPr>
        <w:t xml:space="preserve">Disability Rights Washington v. Inslee, et. al.,</w:t>
      </w:r>
      <w:r>
        <w:rPr/>
        <w:t xml:space="preserve"> U.S. District Court-Western District, Case No. 18-5071, for the portions of the agreement that require modifications to existing booth-controlled cell door mechanisms in one treatment unit in the Washington State Penitentiary. If the settlement agreement is not fully executed and approved by the court before June 30, 2020,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$8,505,000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$2,076,000</w:t>
      </w:r>
    </w:p>
    <w:p>
      <w:pPr>
        <w:spacing w:before="120" w:after="0" w:line="408" w:lineRule="exact"/>
        <w:ind w:left="0" w:right="0" w:firstLine="576"/>
        <w:jc w:val="left"/>
        <w:tabs>
          <w:tab w:val="right" w:leader="dot" w:pos="9936"/>
        </w:tabs>
      </w:pPr>
      <w:r>
        <w:rPr/>
        <w:t xml:space="preserve">Prior Biennia (Expenditures)</w:t>
      </w:r>
      <w:r>
        <w:tab/>
      </w:r>
      <w:r>
        <w:rPr/>
        <w:t xml:space="preserve">$89,424,000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$3,813,000</w:t>
      </w:r>
    </w:p>
    <w:p>
      <w:pPr>
        <w:spacing w:before="120" w:after="0" w:line="408" w:lineRule="exact"/>
        <w:ind w:left="0" w:right="0" w:firstLine="576"/>
        <w:jc w:val="left"/>
        <w:tabs>
          <w:tab w:val="right" w:leader="dot" w:pos="9936"/>
        </w:tabs>
      </w:pPr>
      <w:r>
        <w:rPr/>
        <w:t xml:space="preserve">Prior Biennia (Expenditures)</w:t>
      </w:r>
      <w:r>
        <w:tab/>
      </w:r>
      <w:r>
        <w:rPr/>
        <w:t xml:space="preserve">$71,296,000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rPr/>
        <w:t xml:space="preserve">$7,568,000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$19,152,000</w:t>
      </w:r>
    </w:p>
    <w:p>
      <w:pPr>
        <w:spacing w:before="120" w:after="0" w:line="408" w:lineRule="exact"/>
        <w:ind w:left="0" w:right="0" w:firstLine="576"/>
        <w:jc w:val="left"/>
        <w:tabs>
          <w:tab w:val="right" w:leader="dot" w:pos="9936"/>
        </w:tabs>
      </w:pPr>
      <w:r>
        <w:rPr/>
        <w:t xml:space="preserve">Prior Biennia (Expenditures)</w:t>
      </w:r>
      <w:r>
        <w:tab/>
      </w:r>
      <w:r>
        <w:rPr/>
        <w:t xml:space="preserve">$43,712,000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$46,474,000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$4,620,000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$7,044,000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$23,115,000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$169,000</w:t>
      </w:r>
    </w:p>
    <w:p>
      <w:pPr>
        <w:spacing w:before="120" w:after="0" w:line="408" w:lineRule="exact"/>
        <w:ind w:left="0" w:right="0" w:firstLine="576"/>
        <w:jc w:val="left"/>
        <w:tabs>
          <w:tab w:val="right" w:leader="dot" w:pos="9936"/>
        </w:tabs>
      </w:pPr>
      <w:r>
        <w:rPr/>
        <w:t xml:space="preserve">Prior Biennia (Expenditures)</w:t>
      </w:r>
      <w:r>
        <w:tab/>
      </w:r>
      <w:r>
        <w:rPr/>
        <w:t xml:space="preserve">$7,431,000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$514,000</w:t>
      </w:r>
    </w:p>
    <w:p>
      <w:pPr>
        <w:tabs>
          <w:tab w:val="right" w:leader="dot" w:pos="9936"/>
        </w:tabs>
        <w:ind w:left="0" w:right="0" w:firstLine="1440"/>
      </w:pPr>
      <w:r>
        <w:rPr/>
        <w:t xml:space="preserve">Subtotal Reappropriation</w:t>
      </w:r>
      <w:r>
        <w:tab/>
      </w:r>
      <w:r>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$73,941,000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$31,174,000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$10,710,000</w:t>
      </w:r>
    </w:p>
    <w:p>
      <w:pPr>
        <w:spacing w:before="120" w:after="0" w:line="408" w:lineRule="exact"/>
        <w:ind w:left="0" w:right="0" w:firstLine="576"/>
        <w:jc w:val="left"/>
        <w:tabs>
          <w:tab w:val="right" w:leader="dot" w:pos="9936"/>
        </w:tabs>
      </w:pPr>
      <w:r>
        <w:rPr/>
        <w:t xml:space="preserve">Prior Biennia (Expenditures)</w:t>
      </w:r>
      <w:r>
        <w:tab/>
      </w:r>
      <w:r>
        <w:rPr/>
        <w:t xml:space="preserve">$51,827,000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$3,436,000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tabs>
          <w:tab w:val="right" w:leader="dot" w:pos="9936"/>
        </w:tabs>
        <w:ind w:left="0" w:right="0" w:firstLine="1440"/>
      </w:pPr>
      <w:r>
        <w:rPr/>
        <w:t xml:space="preserve">Subtotal Reappropriation</w:t>
      </w:r>
      <w:r>
        <w:tab/>
      </w:r>
      <w:r>
        <w:rPr/>
        <w:t xml:space="preserve">$4,607,000</w:t>
      </w:r>
    </w:p>
    <w:p>
      <w:pPr>
        <w:spacing w:before="120" w:after="0" w:line="408" w:lineRule="exact"/>
        <w:ind w:left="0" w:right="0" w:firstLine="576"/>
        <w:jc w:val="left"/>
        <w:tabs>
          <w:tab w:val="right" w:leader="dot" w:pos="9936"/>
        </w:tabs>
      </w:pPr>
      <w:r>
        <w:rPr/>
        <w:t xml:space="preserve">Prior Biennia (Expenditures)</w:t>
      </w:r>
      <w:r>
        <w:tab/>
      </w:r>
      <w:r>
        <w:rPr/>
        <w:t xml:space="preserve">$17,893,000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$8,908,000</w:t>
      </w:r>
    </w:p>
    <w:p>
      <w:pPr>
        <w:spacing w:before="120" w:after="0" w:line="408" w:lineRule="exact"/>
        <w:ind w:left="0" w:right="0" w:firstLine="576"/>
        <w:jc w:val="left"/>
        <w:tabs>
          <w:tab w:val="right" w:leader="dot" w:pos="9936"/>
        </w:tabs>
      </w:pPr>
      <w:r>
        <w:rPr/>
        <w:t xml:space="preserve">Prior Biennia (Expenditures)</w:t>
      </w:r>
      <w:r>
        <w:tab/>
      </w:r>
      <w:r>
        <w:rPr/>
        <w:t xml:space="preserve">$992,000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$15,786,000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tabs>
          <w:tab w:val="right" w:leader="dot" w:pos="9936"/>
        </w:tabs>
        <w:ind w:left="0" w:right="0" w:firstLine="1440"/>
      </w:pPr>
      <w:r>
        <w:rPr/>
        <w:t xml:space="preserve">Subtotal Reappropriation</w:t>
      </w:r>
      <w:r>
        <w:tab/>
      </w:r>
      <w:r>
        <w:rPr/>
        <w:t xml:space="preserve">$32,753,000</w:t>
      </w:r>
    </w:p>
    <w:p>
      <w:pPr>
        <w:spacing w:before="120" w:after="0" w:line="408" w:lineRule="exact"/>
        <w:ind w:left="0" w:right="0" w:firstLine="576"/>
        <w:jc w:val="left"/>
        <w:tabs>
          <w:tab w:val="right" w:leader="dot" w:pos="9936"/>
        </w:tabs>
      </w:pPr>
      <w:r>
        <w:rPr/>
        <w:t xml:space="preserve">Prior Biennia (Expenditures)</w:t>
      </w:r>
      <w:r>
        <w:tab/>
      </w:r>
      <w:r>
        <w:rPr/>
        <w:t xml:space="preserve">$19,994,000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$672,000</w:t>
      </w:r>
    </w:p>
    <w:p>
      <w:pPr>
        <w:spacing w:before="120" w:after="0" w:line="408" w:lineRule="exact"/>
        <w:ind w:left="0" w:right="0" w:firstLine="576"/>
        <w:jc w:val="left"/>
        <w:tabs>
          <w:tab w:val="right" w:leader="dot" w:pos="9936"/>
        </w:tabs>
      </w:pPr>
      <w:r>
        <w:rPr/>
        <w:t xml:space="preserve">Prior Biennia (Expenditures)</w:t>
      </w:r>
      <w:r>
        <w:tab/>
      </w:r>
      <w:r>
        <w:rPr/>
        <w:t xml:space="preserve">$1,328,000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$18,711,000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$118,465,000</w:t>
      </w:r>
    </w:p>
    <w:p>
      <w:pPr>
        <w:tabs>
          <w:tab w:val="right" w:leader="dot" w:pos="9936"/>
        </w:tabs>
        <w:ind w:left="0" w:right="0" w:firstLine="1440"/>
      </w:pPr>
      <w:r>
        <w:rPr/>
        <w:t xml:space="preserve">Subtotal Reappropriation</w:t>
      </w:r>
      <w:r>
        <w:tab/>
      </w:r>
      <w:r>
        <w:rPr/>
        <w:t xml:space="preserve">$137,176,000</w:t>
      </w:r>
    </w:p>
    <w:p>
      <w:pPr>
        <w:spacing w:before="120" w:after="0" w:line="408" w:lineRule="exact"/>
        <w:ind w:left="0" w:right="0" w:firstLine="576"/>
        <w:jc w:val="left"/>
        <w:tabs>
          <w:tab w:val="right" w:leader="dot" w:pos="9936"/>
        </w:tabs>
      </w:pPr>
      <w:r>
        <w:rPr/>
        <w:t xml:space="preserve">Prior Biennia (Expenditures)</w:t>
      </w:r>
      <w:r>
        <w:tab/>
      </w:r>
      <w:r>
        <w:rPr/>
        <w:t xml:space="preserve">$65,824,000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$27,816,000</w:t>
      </w:r>
    </w:p>
    <w:p>
      <w:pPr>
        <w:spacing w:before="120" w:after="0" w:line="408" w:lineRule="exact"/>
        <w:ind w:left="0" w:right="0" w:firstLine="576"/>
        <w:jc w:val="left"/>
        <w:tabs>
          <w:tab w:val="right" w:leader="dot" w:pos="9936"/>
        </w:tabs>
      </w:pPr>
      <w:r>
        <w:rPr/>
        <w:t xml:space="preserve">Prior Biennia (Expenditures)</w:t>
      </w:r>
      <w:r>
        <w:tab/>
      </w:r>
      <w:r>
        <w:rPr/>
        <w:t xml:space="preserve">$3,384,000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$19,149,000</w:t>
      </w:r>
    </w:p>
    <w:p>
      <w:pPr>
        <w:spacing w:before="120" w:after="0" w:line="408" w:lineRule="exact"/>
        <w:ind w:left="0" w:right="0" w:firstLine="576"/>
        <w:jc w:val="left"/>
        <w:tabs>
          <w:tab w:val="right" w:leader="dot" w:pos="9936"/>
        </w:tabs>
      </w:pPr>
      <w:r>
        <w:rPr/>
        <w:t xml:space="preserve">Prior Biennia (Expenditures)</w:t>
      </w:r>
      <w:r>
        <w:tab/>
      </w:r>
      <w:r>
        <w:rPr/>
        <w:t xml:space="preserve">$16,411,000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$8,477,000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$7,917,000</w:t>
      </w:r>
    </w:p>
    <w:p>
      <w:pPr>
        <w:spacing w:before="120" w:after="0" w:line="408" w:lineRule="exact"/>
        <w:ind w:left="0" w:right="0" w:firstLine="576"/>
        <w:jc w:val="left"/>
        <w:tabs>
          <w:tab w:val="right" w:leader="dot" w:pos="9936"/>
        </w:tabs>
      </w:pPr>
      <w:r>
        <w:rPr/>
        <w:t xml:space="preserve">Prior Biennia (Expenditures)</w:t>
      </w:r>
      <w:r>
        <w:tab/>
      </w:r>
      <w:r>
        <w:rPr/>
        <w:t xml:space="preserve">$6,464,000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$3,286,000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$3,399,000</w:t>
      </w:r>
    </w:p>
    <w:p>
      <w:pPr>
        <w:spacing w:before="120" w:after="0" w:line="408" w:lineRule="exact"/>
        <w:ind w:left="0" w:right="0" w:firstLine="576"/>
        <w:jc w:val="left"/>
        <w:tabs>
          <w:tab w:val="right" w:leader="dot" w:pos="9936"/>
        </w:tabs>
      </w:pPr>
      <w:r>
        <w:rPr/>
        <w:t xml:space="preserve">Prior Biennia (Expenditures)</w:t>
      </w:r>
      <w:r>
        <w:tab/>
      </w:r>
      <w:r>
        <w:rPr/>
        <w:t xml:space="preserve">$15,601,000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$4,079,000</w:t>
      </w:r>
    </w:p>
    <w:p>
      <w:pPr>
        <w:tabs>
          <w:tab w:val="right" w:leader="dot" w:pos="9936"/>
        </w:tabs>
        <w:ind w:left="0" w:right="0" w:firstLine="1440"/>
      </w:pPr>
      <w:r>
        <w:rPr/>
        <w:t xml:space="preserve">Subtotal Reappropriation</w:t>
      </w:r>
      <w:r>
        <w:tab/>
      </w:r>
      <w:r>
        <w:rPr/>
        <w:t xml:space="preserve">$8,033,000</w:t>
      </w:r>
    </w:p>
    <w:p>
      <w:pPr>
        <w:spacing w:before="120" w:after="0" w:line="408" w:lineRule="exact"/>
        <w:ind w:left="0" w:right="0" w:firstLine="576"/>
        <w:jc w:val="left"/>
        <w:tabs>
          <w:tab w:val="right" w:leader="dot" w:pos="9936"/>
        </w:tabs>
      </w:pPr>
      <w:r>
        <w:rPr/>
        <w:t xml:space="preserve">Prior Biennia (Expenditures)</w:t>
      </w:r>
      <w:r>
        <w:tab/>
      </w:r>
      <w:r>
        <w:rPr/>
        <w:t xml:space="preserve">$21,967,000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$2,960,000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$23,926,000</w:t>
      </w:r>
    </w:p>
    <w:p>
      <w:pPr>
        <w:spacing w:before="120" w:after="0" w:line="408" w:lineRule="exact"/>
        <w:ind w:left="0" w:right="0" w:firstLine="576"/>
        <w:jc w:val="left"/>
        <w:tabs>
          <w:tab w:val="right" w:leader="dot" w:pos="9936"/>
        </w:tabs>
      </w:pPr>
      <w:r>
        <w:rPr/>
        <w:t xml:space="preserve">Prior Biennia (Expenditures)</w:t>
      </w:r>
      <w:r>
        <w:tab/>
      </w:r>
      <w:r>
        <w:rPr/>
        <w:t xml:space="preserve">$4,834,000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$1,506,000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$33,976,000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$35,054,000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$15,497,000</w:t>
      </w:r>
    </w:p>
    <w:p>
      <w:pPr>
        <w:spacing w:before="120" w:after="0" w:line="408" w:lineRule="exact"/>
        <w:ind w:left="0" w:right="0" w:firstLine="576"/>
        <w:jc w:val="left"/>
        <w:tabs>
          <w:tab w:val="right" w:leader="dot" w:pos="9936"/>
        </w:tabs>
      </w:pPr>
      <w:r>
        <w:rPr/>
        <w:t xml:space="preserve">Prior Biennia (Expenditures)</w:t>
      </w:r>
      <w:r>
        <w:tab/>
      </w:r>
      <w:r>
        <w:rPr/>
        <w:t xml:space="preserve">$15,603,000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$12,203,000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rPr/>
        <w:t xml:space="preserve">$33,744,000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$5,784,000</w:t>
      </w:r>
    </w:p>
    <w:p>
      <w:pPr>
        <w:spacing w:before="120" w:after="0" w:line="408" w:lineRule="exact"/>
        <w:ind w:left="0" w:right="0" w:firstLine="576"/>
        <w:jc w:val="left"/>
        <w:tabs>
          <w:tab w:val="right" w:leader="dot" w:pos="9936"/>
        </w:tabs>
      </w:pPr>
      <w:r>
        <w:rPr/>
        <w:t xml:space="preserve">Prior Biennia (Expenditures)</w:t>
      </w:r>
      <w:r>
        <w:tab/>
      </w:r>
      <w:r>
        <w:rPr/>
        <w:t xml:space="preserve">$716,000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$2,099,000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$11,400,000</w:t>
      </w:r>
    </w:p>
    <w:p>
      <w:pPr>
        <w:tabs>
          <w:tab w:val="right" w:leader="dot" w:pos="9936"/>
        </w:tabs>
        <w:ind w:left="0" w:right="0" w:firstLine="1440"/>
      </w:pPr>
      <w:r>
        <w:rPr/>
        <w:t xml:space="preserve">Subtotal Reappropriation</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$28,007,000</w:t>
      </w:r>
    </w:p>
    <w:p>
      <w:pPr>
        <w:spacing w:before="120" w:after="0" w:line="408" w:lineRule="exact"/>
        <w:ind w:left="0" w:right="0" w:firstLine="576"/>
        <w:jc w:val="left"/>
        <w:tabs>
          <w:tab w:val="right" w:leader="dot" w:pos="9936"/>
        </w:tabs>
      </w:pPr>
      <w:r>
        <w:rPr/>
        <w:t xml:space="preserve">Prior Biennia (Expenditures)</w:t>
      </w:r>
      <w:r>
        <w:tab/>
      </w:r>
      <w:r>
        <w:rPr/>
        <w:t xml:space="preserve">$2,093,000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$45,075,000</w:t>
      </w:r>
    </w:p>
    <w:p>
      <w:pPr>
        <w:tabs>
          <w:tab w:val="right" w:leader="dot" w:pos="9936"/>
        </w:tabs>
        <w:ind w:left="0" w:right="0" w:firstLine="1440"/>
      </w:pPr>
      <w:r>
        <w:rPr/>
        <w:t xml:space="preserve">Subtotal Reappropriation</w:t>
      </w:r>
      <w:r>
        <w:tab/>
      </w:r>
      <w:r>
        <w:rPr/>
        <w:t xml:space="preserve">$55,075,000</w:t>
      </w:r>
    </w:p>
    <w:p>
      <w:pPr>
        <w:spacing w:before="120" w:after="0" w:line="408" w:lineRule="exact"/>
        <w:ind w:left="0" w:right="0" w:firstLine="576"/>
        <w:jc w:val="left"/>
        <w:tabs>
          <w:tab w:val="right" w:leader="dot" w:pos="9936"/>
        </w:tabs>
      </w:pPr>
      <w:r>
        <w:rPr/>
        <w:t xml:space="preserve">Prior Biennia (Expenditures)</w:t>
      </w:r>
      <w:r>
        <w:tab/>
      </w:r>
      <w:r>
        <w:rPr/>
        <w:t xml:space="preserve">$4,925,000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$112,599,000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appropriation in this section is subject to the following conditions and limitations: $5,492,000 is provided solely for the Everett ASARCO cleanup to expedite the remediation of the residential properties, as well as conduct post-remediation monitoring and complete storm drain cleaning.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$21,100,000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$201,100,000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$159,500,000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0" w:after="0" w:line="408" w:lineRule="exact"/>
        <w:ind w:left="0" w:right="0" w:firstLine="576"/>
        <w:jc w:val="left"/>
      </w:pPr>
      <w:r>
        <w:rPr/>
        <w:t xml:space="preserve">The appropriation in this section is subject to the following conditions and limitations: $2,260,000 of the state toxics control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Local Solid Waste Financial Assistance (LSWFA) (40000208)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$23,757,000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t xml:space="preserve">(2) Up to $59,450,000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$25,000,000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t xml:space="preserve">$371,207,000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$17,156,000</w:t>
      </w:r>
    </w:p>
    <w:p>
      <w:pPr>
        <w:tabs>
          <w:tab w:val="right" w:leader="dot" w:pos="9936"/>
        </w:tabs>
        <w:ind w:left="0" w:right="0" w:firstLine="1440"/>
      </w:pPr>
      <w:r>
        <w:rPr/>
        <w:t xml:space="preserve">Subtotal Appropriation</w:t>
      </w:r>
      <w:r>
        <w:tab/>
      </w:r>
      <w:r>
        <w:rPr/>
        <w:t xml:space="preserve">$22,596,000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$276,596,000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$8,966,000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$951,000</w:t>
      </w:r>
    </w:p>
    <w:p>
      <w:pPr>
        <w:spacing w:before="120" w:after="0" w:line="408" w:lineRule="exact"/>
        <w:ind w:left="0" w:right="0" w:firstLine="576"/>
        <w:jc w:val="left"/>
        <w:tabs>
          <w:tab w:val="right" w:leader="dot" w:pos="9936"/>
        </w:tabs>
      </w:pPr>
      <w:r>
        <w:rPr/>
        <w:t xml:space="preserve">Prior Biennia (Expenditures)</w:t>
      </w:r>
      <w:r>
        <w:tab/>
      </w:r>
      <w:r>
        <w:rPr/>
        <w:t xml:space="preserve">$1,274,000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$13,558,000</w:t>
      </w:r>
    </w:p>
    <w:p>
      <w:pPr>
        <w:spacing w:before="120" w:after="0" w:line="408" w:lineRule="exact"/>
        <w:ind w:left="0" w:right="0" w:firstLine="576"/>
        <w:jc w:val="left"/>
        <w:tabs>
          <w:tab w:val="right" w:leader="dot" w:pos="9936"/>
        </w:tabs>
      </w:pPr>
      <w:r>
        <w:rPr/>
        <w:t xml:space="preserve">Prior Biennia (Expenditures)</w:t>
      </w:r>
      <w:r>
        <w:tab/>
      </w:r>
      <w:r>
        <w:rPr/>
        <w:t xml:space="preserve">$42,000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Port Angeles Stormwater (91000358)</w:t>
      </w:r>
    </w:p>
    <w:p>
      <w:pPr>
        <w:spacing w:before="120" w:after="0" w:line="408" w:lineRule="exact"/>
        <w:ind w:left="0" w:right="0" w:firstLine="576"/>
        <w:jc w:val="left"/>
      </w:pPr>
      <w:r>
        <w:rPr/>
        <w:t xml:space="preserve">The appropriation in this section is subject to the following conditions and limitations: $250,000 is provided solely for the port of Port Angeles for archaeological excavations, design, and engineering for a stormwater pollution control system on industrial lands adjacent to the Tse-whit-zen tribal burial site in Port Angeles. Archaeological excavations must be completed in accordance with a permit issued by the department of archaeology and historic preservation and in consultation with the Lower Elwha Klallam tribe.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0" w:after="0" w:line="408" w:lineRule="exact"/>
        <w:ind w:left="0" w:right="0" w:firstLine="576"/>
        <w:jc w:val="left"/>
      </w:pPr>
      <w:r>
        <w:rPr/>
        <w:t xml:space="preserve">The appropriation in this section is subject to the following conditions and limitations: $400,000 is provided solely for the department of ecology to continue the characterization of perfluoroalkyl and polyfluoroalkyl (PFAS) chemicals in source areas that impact the Issaquah valley aquifer and to design a pilot study for potential cleanup technologies. This work must be done in coordination with the local municipality and fire and rescue agency. The pilot plan shall help inform the development of statewide regulations for this contaminant.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$42,734,000</w:t>
      </w:r>
    </w:p>
    <w:p>
      <w:pPr>
        <w:spacing w:before="120" w:after="0" w:line="408" w:lineRule="exact"/>
        <w:ind w:left="0" w:right="0" w:firstLine="576"/>
        <w:jc w:val="left"/>
        <w:tabs>
          <w:tab w:val="right" w:leader="dot" w:pos="9936"/>
        </w:tabs>
      </w:pPr>
      <w:r>
        <w:rPr/>
        <w:t xml:space="preserve">Prior Biennia (Expenditures)</w:t>
      </w:r>
      <w:r>
        <w:tab/>
      </w:r>
      <w:r>
        <w:rPr/>
        <w:t xml:space="preserve">$54,266,000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$4,834,000</w:t>
      </w:r>
    </w:p>
    <w:p>
      <w:pPr>
        <w:spacing w:before="120" w:after="0" w:line="408" w:lineRule="exact"/>
        <w:ind w:left="0" w:right="0" w:firstLine="576"/>
        <w:jc w:val="left"/>
        <w:tabs>
          <w:tab w:val="right" w:leader="dot" w:pos="9936"/>
        </w:tabs>
      </w:pPr>
      <w:r>
        <w:rPr/>
        <w:t xml:space="preserve">Prior Biennia (Expenditures)</w:t>
      </w:r>
      <w:r>
        <w:tab/>
      </w:r>
      <w:r>
        <w:rPr/>
        <w:t xml:space="preserve">$45,166,000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$3,683,000</w:t>
      </w:r>
    </w:p>
    <w:p>
      <w:pPr>
        <w:spacing w:before="120" w:after="0" w:line="408" w:lineRule="exact"/>
        <w:ind w:left="0" w:right="0" w:firstLine="576"/>
        <w:jc w:val="left"/>
        <w:tabs>
          <w:tab w:val="right" w:leader="dot" w:pos="9936"/>
        </w:tabs>
      </w:pPr>
      <w:r>
        <w:rPr/>
        <w:t xml:space="preserve">Prior Biennia (Expenditures)</w:t>
      </w:r>
      <w:r>
        <w:tab/>
      </w:r>
      <w:r>
        <w:rPr/>
        <w:t xml:space="preserve">$6,317,000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$229,000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$2,295,000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$5,949,000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$1,658,000</w:t>
      </w:r>
    </w:p>
    <w:p>
      <w:pPr>
        <w:spacing w:before="120" w:after="0" w:line="408" w:lineRule="exact"/>
        <w:ind w:left="0" w:right="0" w:firstLine="576"/>
        <w:jc w:val="left"/>
        <w:tabs>
          <w:tab w:val="right" w:leader="dot" w:pos="9936"/>
        </w:tabs>
      </w:pPr>
      <w:r>
        <w:rPr/>
        <w:t xml:space="preserve">Prior Biennia (Expenditures)</w:t>
      </w:r>
      <w:r>
        <w:tab/>
      </w:r>
      <w:r>
        <w:rPr/>
        <w:t xml:space="preserve">$217,000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$9,652,000</w:t>
      </w:r>
    </w:p>
    <w:p>
      <w:pPr>
        <w:tabs>
          <w:tab w:val="right" w:leader="dot" w:pos="9936"/>
        </w:tabs>
        <w:ind w:left="0" w:right="0" w:firstLine="1440"/>
      </w:pPr>
      <w:r>
        <w:rPr/>
        <w:t xml:space="preserve">TOTAL</w:t>
      </w:r>
      <w:r>
        <w:tab/>
      </w:r>
      <w:r>
        <w:rPr/>
        <w:t xml:space="preserve">$10,851,000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$8,044,000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rPr/>
        <w:t xml:space="preserve">$458,000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relocate the campground.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$151,000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$4,793,000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$1,698,000</w:t>
      </w:r>
    </w:p>
    <w:p>
      <w:pPr>
        <w:spacing w:before="120" w:after="0" w:line="408" w:lineRule="exact"/>
        <w:ind w:left="0" w:right="0" w:firstLine="576"/>
        <w:jc w:val="left"/>
        <w:tabs>
          <w:tab w:val="right" w:leader="dot" w:pos="9936"/>
        </w:tabs>
      </w:pPr>
      <w:r>
        <w:rPr/>
        <w:t xml:space="preserve">Prior Biennia (Expenditures)</w:t>
      </w:r>
      <w:r>
        <w:tab/>
      </w:r>
      <w:r>
        <w:rPr/>
        <w:t xml:space="preserve">$726,000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$4,200,000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$1,493,000</w:t>
      </w:r>
    </w:p>
    <w:p>
      <w:pPr>
        <w:spacing w:before="120" w:after="0" w:line="408" w:lineRule="exact"/>
        <w:ind w:left="0" w:right="0" w:firstLine="576"/>
        <w:jc w:val="left"/>
        <w:tabs>
          <w:tab w:val="right" w:leader="dot" w:pos="9936"/>
        </w:tabs>
      </w:pPr>
      <w:r>
        <w:rPr/>
        <w:t xml:space="preserve">Prior Biennia (Expenditures)</w:t>
      </w:r>
      <w:r>
        <w:tab/>
      </w:r>
      <w:r>
        <w:rPr/>
        <w:t xml:space="preserve">$1,061,000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$2,464,000</w:t>
      </w:r>
    </w:p>
    <w:p>
      <w:pPr>
        <w:spacing w:before="120" w:after="0" w:line="408" w:lineRule="exact"/>
        <w:ind w:left="0" w:right="0" w:firstLine="576"/>
        <w:jc w:val="left"/>
        <w:tabs>
          <w:tab w:val="right" w:leader="dot" w:pos="9936"/>
        </w:tabs>
      </w:pPr>
      <w:r>
        <w:rPr/>
        <w:t xml:space="preserve">Prior Biennia (Expenditures)</w:t>
      </w:r>
      <w:r>
        <w:tab/>
      </w:r>
      <w:r>
        <w:rPr/>
        <w:t xml:space="preserve">$237,000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$1,086,000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Program (90000975)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$647,000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$1,981,000</w:t>
      </w:r>
    </w:p>
    <w:p>
      <w:pPr>
        <w:spacing w:before="120" w:after="0" w:line="408" w:lineRule="exact"/>
        <w:ind w:left="0" w:right="0" w:firstLine="576"/>
        <w:jc w:val="left"/>
        <w:tabs>
          <w:tab w:val="right" w:leader="dot" w:pos="9936"/>
        </w:tabs>
      </w:pPr>
      <w:r>
        <w:rPr/>
        <w:t xml:space="preserve">Prior Biennia (Expenditures)</w:t>
      </w:r>
      <w:r>
        <w:tab/>
      </w:r>
      <w:r>
        <w:rPr/>
        <w:t xml:space="preserve">$2,610,000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the commission to provide site improvements, safety improvements, and parking stalls.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$2,226,000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2019-21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Major Park Renovation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$21,026,000</w:t>
      </w:r>
    </w:p>
    <w:p>
      <w:pPr>
        <w:tabs>
          <w:tab w:val="right" w:leader="dot" w:pos="9936"/>
        </w:tabs>
        <w:ind w:left="0" w:right="0" w:firstLine="1440"/>
      </w:pPr>
      <w:r>
        <w:rPr/>
        <w:t xml:space="preserve">TOTAL</w:t>
      </w:r>
      <w:r>
        <w:tab/>
      </w:r>
      <w:r>
        <w:rPr/>
        <w:t xml:space="preserve">$21,320,000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Lyons Ferry Campground Reestablishment (40000021)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develop forty RV and tent campsites. The appropriation may be used for site development with the condition the campsites are provided.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Historic Building Roof Replacements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Bowman Bay Pier Replacement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Marine Facilities Rehabilitation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$3,512,000</w:t>
      </w:r>
    </w:p>
    <w:p>
      <w:pPr>
        <w:tabs>
          <w:tab w:val="right" w:leader="dot" w:pos="9936"/>
        </w:tabs>
        <w:ind w:left="0" w:right="0" w:firstLine="1440"/>
      </w:pPr>
      <w:r>
        <w:rPr/>
        <w:t xml:space="preserve">TOTAL</w:t>
      </w:r>
      <w:r>
        <w:tab/>
      </w:r>
      <w:r>
        <w:rPr/>
        <w:t xml:space="preserve">$4,507,000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2019-21 (40000138)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$2,973,000</w:t>
      </w:r>
    </w:p>
    <w:p>
      <w:pPr>
        <w:tabs>
          <w:tab w:val="right" w:leader="dot" w:pos="9936"/>
        </w:tabs>
        <w:ind w:left="0" w:right="0" w:firstLine="1440"/>
      </w:pPr>
      <w:r>
        <w:rPr/>
        <w:t xml:space="preserve">Subtotal Reappropriation</w:t>
      </w:r>
      <w:r>
        <w:tab/>
      </w:r>
      <w:r>
        <w:rPr/>
        <w:t xml:space="preserve">$20,112,000</w:t>
      </w:r>
    </w:p>
    <w:p>
      <w:pPr>
        <w:spacing w:before="120" w:after="0" w:line="408" w:lineRule="exact"/>
        <w:ind w:left="0" w:right="0" w:firstLine="576"/>
        <w:jc w:val="left"/>
        <w:tabs>
          <w:tab w:val="right" w:leader="dot" w:pos="9936"/>
        </w:tabs>
      </w:pPr>
      <w:r>
        <w:rPr/>
        <w:t xml:space="preserve">Prior Biennia (Expenditures)</w:t>
      </w:r>
      <w:r>
        <w:tab/>
      </w:r>
      <w:r>
        <w:rPr/>
        <w:t xml:space="preserve">$46,388,000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$191,000</w:t>
      </w:r>
    </w:p>
    <w:p>
      <w:pPr>
        <w:spacing w:before="120" w:after="0" w:line="408" w:lineRule="exact"/>
        <w:ind w:left="0" w:right="0" w:firstLine="576"/>
        <w:jc w:val="left"/>
        <w:tabs>
          <w:tab w:val="right" w:leader="dot" w:pos="9936"/>
        </w:tabs>
      </w:pPr>
      <w:r>
        <w:rPr/>
        <w:t xml:space="preserve">Prior Biennia (Expenditures)</w:t>
      </w:r>
      <w:r>
        <w:tab/>
      </w:r>
      <w:r>
        <w:rPr/>
        <w:t xml:space="preserve">$14,019,000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$1,494,000</w:t>
      </w:r>
    </w:p>
    <w:p>
      <w:pPr>
        <w:spacing w:before="120" w:after="0" w:line="408" w:lineRule="exact"/>
        <w:ind w:left="0" w:right="0" w:firstLine="576"/>
        <w:jc w:val="left"/>
        <w:tabs>
          <w:tab w:val="right" w:leader="dot" w:pos="9936"/>
        </w:tabs>
      </w:pPr>
      <w:r>
        <w:rPr/>
        <w:t xml:space="preserve">Prior Biennia (Expenditures)</w:t>
      </w:r>
      <w:r>
        <w:tab/>
      </w:r>
      <w:r>
        <w:rPr/>
        <w:t xml:space="preserve">$8,506,000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$11,775,000</w:t>
      </w:r>
    </w:p>
    <w:p>
      <w:pPr>
        <w:tabs>
          <w:tab w:val="right" w:leader="dot" w:pos="9936"/>
        </w:tabs>
        <w:ind w:left="0" w:right="0" w:firstLine="1440"/>
      </w:pPr>
      <w:r>
        <w:rPr/>
        <w:t xml:space="preserve">Subtotal Reappropriation</w:t>
      </w:r>
      <w:r>
        <w:tab/>
      </w:r>
      <w:r>
        <w:rPr/>
        <w:t xml:space="preserve">$55,946,000</w:t>
      </w:r>
    </w:p>
    <w:p>
      <w:pPr>
        <w:spacing w:before="120" w:after="0" w:line="408" w:lineRule="exact"/>
        <w:ind w:left="0" w:right="0" w:firstLine="576"/>
        <w:jc w:val="left"/>
        <w:tabs>
          <w:tab w:val="right" w:leader="dot" w:pos="9936"/>
        </w:tabs>
      </w:pPr>
      <w:r>
        <w:rPr/>
        <w:t xml:space="preserve">Prior Biennia (Expenditures)</w:t>
      </w:r>
      <w:r>
        <w:tab/>
      </w:r>
      <w:r>
        <w:rPr/>
        <w:t xml:space="preserve">$13,765,000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$29,705,000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tabs>
          <w:tab w:val="right" w:leader="dot" w:pos="9936"/>
        </w:tabs>
        <w:ind w:left="0" w:right="0" w:firstLine="1440"/>
      </w:pPr>
      <w:r>
        <w:rPr/>
        <w:t xml:space="preserve">Subtotal Reappropriation</w:t>
      </w:r>
      <w:r>
        <w:tab/>
      </w:r>
      <w:r>
        <w:rPr/>
        <w:t xml:space="preserve">$64,514,000</w:t>
      </w:r>
    </w:p>
    <w:p>
      <w:pPr>
        <w:spacing w:before="120" w:after="0" w:line="408" w:lineRule="exact"/>
        <w:ind w:left="0" w:right="0" w:firstLine="576"/>
        <w:jc w:val="left"/>
        <w:tabs>
          <w:tab w:val="right" w:leader="dot" w:pos="9936"/>
        </w:tabs>
      </w:pPr>
      <w:r>
        <w:rPr/>
        <w:t xml:space="preserve">Prior Biennia (Expenditures)</w:t>
      </w:r>
      <w:r>
        <w:tab/>
      </w:r>
      <w:r>
        <w:rPr/>
        <w:t xml:space="preserve">$15,486,000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$11,352,000</w:t>
      </w:r>
    </w:p>
    <w:p>
      <w:pPr>
        <w:spacing w:before="120" w:after="0" w:line="408" w:lineRule="exact"/>
        <w:ind w:left="0" w:right="0" w:firstLine="576"/>
        <w:jc w:val="left"/>
        <w:tabs>
          <w:tab w:val="right" w:leader="dot" w:pos="9936"/>
        </w:tabs>
      </w:pPr>
      <w:r>
        <w:rPr/>
        <w:t xml:space="preserve">Prior Biennia (Expenditures)</w:t>
      </w:r>
      <w:r>
        <w:tab/>
      </w:r>
      <w:r>
        <w:rPr/>
        <w:t xml:space="preserve">$1,843,000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$6,315,000</w:t>
      </w:r>
    </w:p>
    <w:p>
      <w:pPr>
        <w:spacing w:before="120" w:after="0" w:line="408" w:lineRule="exact"/>
        <w:ind w:left="0" w:right="0" w:firstLine="576"/>
        <w:jc w:val="left"/>
        <w:tabs>
          <w:tab w:val="right" w:leader="dot" w:pos="9936"/>
        </w:tabs>
      </w:pPr>
      <w:r>
        <w:rPr/>
        <w:t xml:space="preserve">Prior Biennia (Expenditures)</w:t>
      </w:r>
      <w:r>
        <w:tab/>
      </w:r>
      <w:r>
        <w:rPr/>
        <w:t xml:space="preserve">$1,685,000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$4,283,000</w:t>
      </w:r>
    </w:p>
    <w:p>
      <w:pPr>
        <w:spacing w:before="120" w:after="0" w:line="408" w:lineRule="exact"/>
        <w:ind w:left="0" w:right="0" w:firstLine="576"/>
        <w:jc w:val="left"/>
        <w:tabs>
          <w:tab w:val="right" w:leader="dot" w:pos="9936"/>
        </w:tabs>
      </w:pPr>
      <w:r>
        <w:rPr/>
        <w:t xml:space="preserve">Prior Biennia (Expenditures)</w:t>
      </w:r>
      <w:r>
        <w:tab/>
      </w:r>
      <w:r>
        <w:rPr/>
        <w:t xml:space="preserve">$717,000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2019-1H, developed March 25,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2019-2H, developed March 25,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$203,607,000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2019-3H, developed March 25, 2019.</w:t>
      </w:r>
    </w:p>
    <w:p>
      <w:pPr>
        <w:spacing w:before="0" w:after="0" w:line="408" w:lineRule="exact"/>
        <w:ind w:left="0" w:right="0" w:firstLine="576"/>
        <w:jc w:val="left"/>
      </w:pPr>
      <w:r>
        <w:rPr/>
        <w:t xml:space="preserve">(2) The agency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$62,190,000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tabs>
          <w:tab w:val="right" w:leader="dot" w:pos="9936"/>
        </w:tabs>
        <w:ind w:left="0" w:right="0" w:firstLine="1440"/>
      </w:pPr>
      <w:r>
        <w:rPr/>
        <w:t xml:space="preserve">Subtotal Reappropriation</w:t>
      </w:r>
      <w:r>
        <w:tab/>
      </w:r>
      <w:r>
        <w:rPr/>
        <w:t xml:space="preserve">$3,065,000</w:t>
      </w:r>
    </w:p>
    <w:p>
      <w:pPr>
        <w:spacing w:before="120" w:after="0" w:line="408" w:lineRule="exact"/>
        <w:ind w:left="0" w:right="0" w:firstLine="576"/>
        <w:jc w:val="left"/>
        <w:tabs>
          <w:tab w:val="right" w:leader="dot" w:pos="9936"/>
        </w:tabs>
      </w:pPr>
      <w:r>
        <w:rPr/>
        <w:t xml:space="preserve">Prior Biennia (Expenditures)</w:t>
      </w:r>
      <w:r>
        <w:tab/>
      </w:r>
      <w:r>
        <w:rPr/>
        <w:t xml:space="preserve">$3,810,000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w:t>
      </w:r>
    </w:p>
    <w:p>
      <w:pPr>
        <w:spacing w:before="120" w:after="0" w:line="408" w:lineRule="exact"/>
        <w:ind w:left="0" w:right="0" w:firstLine="576"/>
        <w:jc w:val="left"/>
        <w:tabs>
          <w:tab w:val="right" w:leader="dot" w:pos="9936"/>
        </w:tabs>
      </w:pPr>
      <w:r>
        <w:rPr/>
        <w:t xml:space="preserve">Prior Biennia (Expenditures)</w:t>
      </w:r>
      <w:r>
        <w:tab/>
      </w:r>
      <w:r>
        <w:rPr/>
        <w:t xml:space="preserve">$2,548,000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$3,377,000</w:t>
      </w:r>
    </w:p>
    <w:p>
      <w:pPr>
        <w:spacing w:before="120" w:after="0" w:line="408" w:lineRule="exact"/>
        <w:ind w:left="0" w:right="0" w:firstLine="576"/>
        <w:jc w:val="left"/>
        <w:tabs>
          <w:tab w:val="right" w:leader="dot" w:pos="9936"/>
        </w:tabs>
      </w:pPr>
      <w:r>
        <w:rPr/>
        <w:t xml:space="preserve">Prior Biennia (Expenditures)</w:t>
      </w:r>
      <w:r>
        <w:tab/>
      </w:r>
      <w:r>
        <w:rPr/>
        <w:t xml:space="preserve">$623,000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appropriations in this section are subject to the following conditions and limitations: $3,900,000 of the appropriation is provided solely for repair of the Wiley Slough dike.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$8,086,000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$5,540,000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$16,825,000</w:t>
      </w:r>
    </w:p>
    <w:p>
      <w:pPr>
        <w:tabs>
          <w:tab w:val="right" w:leader="dot" w:pos="9936"/>
        </w:tabs>
        <w:ind w:left="0" w:right="0" w:firstLine="1440"/>
      </w:pPr>
      <w:r>
        <w:rPr/>
        <w:t xml:space="preserve">TOTAL</w:t>
      </w:r>
      <w:r>
        <w:tab/>
      </w:r>
      <w:r>
        <w:rPr/>
        <w:t xml:space="preserve">$24,426,000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$36,352,000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$2,670,000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$941,000</w:t>
      </w:r>
    </w:p>
    <w:p>
      <w:pPr>
        <w:spacing w:before="120" w:after="0" w:line="408" w:lineRule="exact"/>
        <w:ind w:left="0" w:right="0" w:firstLine="576"/>
        <w:jc w:val="left"/>
        <w:tabs>
          <w:tab w:val="right" w:leader="dot" w:pos="9936"/>
        </w:tabs>
      </w:pPr>
      <w:r>
        <w:rPr/>
        <w:t xml:space="preserve">Prior Biennia (Expenditures)</w:t>
      </w:r>
      <w:r>
        <w:tab/>
      </w:r>
      <w:r>
        <w:rPr/>
        <w:t xml:space="preserve">$8,589,000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$5,084,000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tabs>
          <w:tab w:val="right" w:leader="dot" w:pos="9936"/>
        </w:tabs>
        <w:ind w:left="0" w:right="0" w:firstLine="1440"/>
      </w:pPr>
      <w:r>
        <w:rPr/>
        <w:t xml:space="preserve">Subtotal Reappropriation</w:t>
      </w:r>
      <w:r>
        <w:tab/>
      </w:r>
      <w:r>
        <w:rPr/>
        <w:t xml:space="preserve">$1,489,000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$7,616,000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$7,006,000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$4,189,000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3058, chapter 298, Laws of 2018, with the following exceptions:</w:t>
      </w:r>
    </w:p>
    <w:p>
      <w:pPr>
        <w:spacing w:before="0" w:after="0" w:line="408" w:lineRule="exact"/>
        <w:ind w:left="0" w:right="0" w:firstLine="576"/>
        <w:jc w:val="left"/>
      </w:pPr>
      <w:r>
        <w:rPr/>
        <w:t xml:space="preserve">(1) The department must deposit in the common school construction account the portion of the appropriation in this section that represents the estimated value of the timber on the transferred properties by June 30, 2020, rather than June 30, 2019.</w:t>
      </w:r>
    </w:p>
    <w:p>
      <w:pPr>
        <w:spacing w:before="0" w:after="0" w:line="408" w:lineRule="exact"/>
        <w:ind w:left="0" w:right="0" w:firstLine="576"/>
        <w:jc w:val="left"/>
      </w:pPr>
      <w:r>
        <w:rPr/>
        <w:t xml:space="preserve">(2) Land within the common school trust must be exchanged for land of equal value held for other trust beneficiaries of the property identified in subsection (1) of section 3058, chapter 298, Laws of 2018 by June 30, 2020, rather than June 30, 2019.</w:t>
      </w:r>
    </w:p>
    <w:p>
      <w:pPr>
        <w:spacing w:before="0" w:after="0" w:line="408" w:lineRule="exact"/>
        <w:ind w:left="0" w:right="0" w:firstLine="576"/>
        <w:jc w:val="left"/>
      </w:pPr>
      <w:r>
        <w:rPr/>
        <w:t xml:space="preserve">(3) The state treasurer shall transfer to the common school construction account any unexpended balance of the appropriation in this section by June 30, 2020, rather than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$9,939,000</w:t>
      </w:r>
    </w:p>
    <w:p>
      <w:pPr>
        <w:spacing w:before="120" w:after="0" w:line="408" w:lineRule="exact"/>
        <w:ind w:left="0" w:right="0" w:firstLine="576"/>
        <w:jc w:val="left"/>
        <w:tabs>
          <w:tab w:val="right" w:leader="dot" w:pos="9936"/>
        </w:tabs>
      </w:pPr>
      <w:r>
        <w:rPr/>
        <w:t xml:space="preserve">Prior Biennia (Expenditures)</w:t>
      </w:r>
      <w:r>
        <w:tab/>
      </w:r>
      <w:r>
        <w:rPr/>
        <w:t xml:space="preserve">$61,000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$6,111,000</w:t>
      </w:r>
    </w:p>
    <w:p>
      <w:pPr>
        <w:spacing w:before="120" w:after="0" w:line="408" w:lineRule="exact"/>
        <w:ind w:left="0" w:right="0" w:firstLine="576"/>
        <w:jc w:val="left"/>
        <w:tabs>
          <w:tab w:val="right" w:leader="dot" w:pos="9936"/>
        </w:tabs>
      </w:pPr>
      <w:r>
        <w:rPr/>
        <w:t xml:space="preserve">Prior Biennia (Expenditures)</w:t>
      </w:r>
      <w:r>
        <w:tab/>
      </w:r>
      <w:r>
        <w:rPr/>
        <w:t xml:space="preserve">$6,889,000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Goldendale Fire Station Latrine and Shower Facility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$2,349,000</w:t>
      </w:r>
    </w:p>
    <w:p>
      <w:pPr>
        <w:tabs>
          <w:tab w:val="right" w:leader="dot" w:pos="9936"/>
        </w:tabs>
        <w:ind w:left="0" w:right="0" w:firstLine="1440"/>
      </w:pPr>
      <w:r>
        <w:rPr/>
        <w:t xml:space="preserve">TOTAL</w:t>
      </w:r>
      <w:r>
        <w:tab/>
      </w:r>
      <w:r>
        <w:rPr/>
        <w:t xml:space="preserve">$2,559,000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Husum Fire Station and Work Center Expansion and Renovation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Purchase Replacement for Union Gap Fire Station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2019-21 Minor Works Preservation (40000030)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Sedro-Woolley Storm Water Repair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$4,150,000</w:t>
      </w:r>
    </w:p>
    <w:p>
      <w:pPr>
        <w:tabs>
          <w:tab w:val="right" w:leader="dot" w:pos="9936"/>
        </w:tabs>
        <w:ind w:left="0" w:right="0" w:firstLine="1440"/>
      </w:pPr>
      <w:r>
        <w:rPr/>
        <w:t xml:space="preserve">TOTAL</w:t>
      </w:r>
      <w:r>
        <w:tab/>
      </w:r>
      <w:r>
        <w:rPr/>
        <w:t xml:space="preserve">$4,481,000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2019-4H, developed March 25, 2019.</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2021,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because of high earthquake hazard and soils that amplify that hazard.</w:t>
      </w:r>
    </w:p>
    <w:p>
      <w:pPr>
        <w:spacing w:before="0" w:after="0" w:line="408" w:lineRule="exact"/>
        <w:ind w:left="0" w:right="0" w:firstLine="576"/>
        <w:jc w:val="left"/>
      </w:pPr>
      <w:r>
        <w:rPr/>
        <w:t xml:space="preserve">(2) The survey must be a representative sample of public facilities located in high priority areas as determined in the 2017-19 survey of public school seismic safety assessments and tsunami inundation zones as published by the department. The survey must use the results of the 2017-19 survey's findings to prioritize school buildings based on geologic and engineering results.</w:t>
      </w:r>
    </w:p>
    <w:p>
      <w:pPr>
        <w:spacing w:before="0" w:after="0" w:line="408" w:lineRule="exact"/>
        <w:ind w:left="0" w:right="0" w:firstLine="576"/>
        <w:jc w:val="left"/>
      </w:pPr>
      <w:r>
        <w:rPr/>
        <w:t xml:space="preserve">(3) The seismic safety surveys must be conducted for the following types of public facilities in the following order:</w:t>
      </w:r>
    </w:p>
    <w:p>
      <w:pPr>
        <w:spacing w:before="0" w:after="0" w:line="408" w:lineRule="exact"/>
        <w:ind w:left="0" w:right="0" w:firstLine="576"/>
        <w:jc w:val="left"/>
      </w:pPr>
      <w:r>
        <w:rPr/>
        <w:t xml:space="preserve">(a) A portion of public school facilities that are routinely used for the instruction of students in kindergarten through twelfth grade and in school districts that have held successful bond elections within the previous three years;</w:t>
      </w:r>
    </w:p>
    <w:p>
      <w:pPr>
        <w:spacing w:before="0" w:after="0" w:line="408" w:lineRule="exact"/>
        <w:ind w:left="0" w:right="0" w:firstLine="576"/>
        <w:jc w:val="left"/>
      </w:pPr>
      <w:r>
        <w:rPr/>
        <w:t xml:space="preserve">(b) A portion of the remaining public school facilities that are routinely used for the instruction of students in kindergarten through twelfth grade;</w:t>
      </w:r>
    </w:p>
    <w:p>
      <w:pPr>
        <w:spacing w:before="0" w:after="0" w:line="408" w:lineRule="exact"/>
        <w:ind w:left="0" w:right="0" w:firstLine="576"/>
        <w:jc w:val="left"/>
      </w:pPr>
      <w:r>
        <w:rPr/>
        <w:t xml:space="preserve">(c) Fire stations located within a one-mile radius of a facility described in (a) or (b) of this subsection.</w:t>
      </w:r>
    </w:p>
    <w:p>
      <w:pPr>
        <w:spacing w:before="0" w:after="0" w:line="408" w:lineRule="exact"/>
        <w:ind w:left="0" w:right="0" w:firstLine="576"/>
        <w:jc w:val="left"/>
      </w:pPr>
      <w:r>
        <w:rPr/>
        <w:t xml:space="preserve">(4) The department must coordinate and maximize survey efforts made under subsection (3)(a), (b), and (c) of this section whenever possible.</w:t>
      </w:r>
    </w:p>
    <w:p>
      <w:pPr>
        <w:spacing w:before="0" w:after="0" w:line="408" w:lineRule="exact"/>
        <w:ind w:left="0" w:right="0" w:firstLine="576"/>
        <w:jc w:val="left"/>
      </w:pPr>
      <w:r>
        <w:rPr/>
        <w:t xml:space="preserve">(5) The initial phase of the prioritized seismic needs assessment of the facilities specified in subsection (3)(a) and (b) of this section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a prioritized subset of the facilities specified in subsection (3)(a) and (b)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a prioritized subset of facilities specified in subsection (3)(c) of this section to immediate occupancy standards as defined by the American society of civil engineers.</w:t>
      </w:r>
    </w:p>
    <w:p>
      <w:pPr>
        <w:spacing w:before="0" w:after="0" w:line="408" w:lineRule="exact"/>
        <w:ind w:left="0" w:right="0" w:firstLine="576"/>
        <w:jc w:val="left"/>
      </w:pPr>
      <w:r>
        <w:rPr/>
        <w:t xml:space="preserve">(6) The department must 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t xml:space="preserve">(7) The department must share that data with the school districts where the surveys were conducted, the schools where the surveys were conducted, the governor, and the appropriate legislative committees.</w:t>
      </w:r>
    </w:p>
    <w:p>
      <w:pPr>
        <w:spacing w:before="0" w:after="0" w:line="408" w:lineRule="exact"/>
        <w:ind w:left="0" w:right="0" w:firstLine="576"/>
        <w:jc w:val="left"/>
      </w:pPr>
      <w:r>
        <w:rPr/>
        <w:t xml:space="preserve">(8)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t xml:space="preserve">(9) The statewide seismic needs assessment specified in this section shall be submitted to the office of financial management and the appropriate committees of the legislature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Fircrest Land Transfer (91000101)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To the extent consistent with chapter 79.17 RCW, the department must transfer by deed up to six acres of charitable, educational, penal, and reformatory institutions trust land that borders 15th Avenue Northeast on the Fircrest school campus in the city of Shoreline, to the King county housing authority for the development of affordable housing.</w:t>
      </w:r>
    </w:p>
    <w:p>
      <w:pPr>
        <w:spacing w:before="0" w:after="0" w:line="408" w:lineRule="exact"/>
        <w:ind w:left="0" w:right="0" w:firstLine="576"/>
        <w:jc w:val="left"/>
      </w:pPr>
      <w:r>
        <w:rPr/>
        <w:t xml:space="preserve">(2) To compensate the trust, the department must determine the value of the trust land property transferred under subsection (1) of this section, and it must consult with the department of social and health services in good faith to designate and exchange land of at least equivalent type and value for the purposes of implementing section 7035 of this act.</w:t>
      </w:r>
    </w:p>
    <w:p>
      <w:pPr>
        <w:spacing w:before="0" w:after="0" w:line="408" w:lineRule="exact"/>
        <w:ind w:left="0" w:right="0" w:firstLine="576"/>
        <w:jc w:val="left"/>
      </w:pPr>
      <w:r>
        <w:rPr/>
        <w:t xml:space="preserve">(3) All reasonable costs incurred by the department to implement this section may be paid out of this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$529,395,000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$4,594,000</w:t>
      </w:r>
    </w:p>
    <w:p>
      <w:pPr>
        <w:spacing w:before="120" w:after="0" w:line="408" w:lineRule="exact"/>
        <w:ind w:left="0" w:right="0" w:firstLine="576"/>
        <w:jc w:val="left"/>
        <w:tabs>
          <w:tab w:val="right" w:leader="dot" w:pos="9936"/>
        </w:tabs>
      </w:pPr>
      <w:r>
        <w:rPr/>
        <w:t xml:space="preserve">Prior Biennia (Expenditures)</w:t>
      </w:r>
      <w:r>
        <w:tab/>
      </w:r>
      <w:r>
        <w:rPr/>
        <w:t xml:space="preserve">$382,788,000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$509,931,000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$11,344,000</w:t>
      </w:r>
    </w:p>
    <w:p>
      <w:pPr>
        <w:spacing w:before="120" w:after="0" w:line="408" w:lineRule="exact"/>
        <w:ind w:left="0" w:right="0" w:firstLine="576"/>
        <w:jc w:val="left"/>
        <w:tabs>
          <w:tab w:val="right" w:leader="dot" w:pos="9936"/>
        </w:tabs>
      </w:pPr>
      <w:r>
        <w:rPr/>
        <w:t xml:space="preserve">Prior Biennia (Expenditures)</w:t>
      </w:r>
      <w:r>
        <w:tab/>
      </w:r>
      <w:r>
        <w:rPr/>
        <w:t xml:space="preserve">$1,656,000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$893,304,000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$145,749,000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$1,042,053,000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of the appropriation is provided solely for automating the school construction assistance program grant application process, known as the "d-form process," in the inventory and condition of schools database with the following conditions and limitations:</w:t>
      </w:r>
    </w:p>
    <w:p>
      <w:pPr>
        <w:spacing w:before="0" w:after="0" w:line="408" w:lineRule="exact"/>
        <w:ind w:left="0" w:right="0" w:firstLine="576"/>
        <w:jc w:val="left"/>
      </w:pPr>
      <w:r>
        <w:rPr/>
        <w:t xml:space="preserve">(a) The school facilities and organization division of the office of the superintendent of public instruction, in consultation with the technical advisory committee defined in RCW 28A.525.025, must apply lean management principles and other performance management strategies to the d-form process prior to automating the process to reduce undue administrative burdens on school districts seeking state funding assistance for school construction; and</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the progress and implementation of automating the d-form process by December 1, 2020.</w:t>
      </w:r>
    </w:p>
    <w:p>
      <w:pPr>
        <w:spacing w:before="0" w:after="0" w:line="408" w:lineRule="exact"/>
        <w:ind w:left="0" w:right="0" w:firstLine="576"/>
        <w:jc w:val="left"/>
      </w:pPr>
      <w:r>
        <w:rPr/>
        <w:t xml:space="preserve">(2)(a) Within the remaining portion of the appropriation, the school facilities and organization division of the office of the superintendent of public instruction, in consultation with the technical advisory committee and the citizens advisory panel defined in RCW 28A.525.025, must apply lean management principles and other performance strategies to the study and survey process to reduce undue administrative burdens on school districts seeking state funding assistance for school construction.</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policy recommendations to streamline the study and survey process by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common school construction account</w:t>
      </w:r>
      <w:r>
        <w:rPr>
          <w:rFonts w:ascii="Times New Roman" w:hAnsi="Times New Roman"/>
        </w:rPr>
        <w:t xml:space="preserve">—</w:t>
      </w:r>
      <w:r>
        <w:rPr/>
        <w:t xml:space="preserve">state appropriation is provided solely for Washington Green Schools for planning and developing green stormwater infrastructure on public school properties that have been identified as needing to reduce stormwater runoff. The office must identify infrastructure project locations based on GIS mapping and must prioritize schools with high percentages of enrollments eligible for the free and reduced price meal program to provide equity of opportunity in high need communities. It is the intent of the legislature that these projects be used to engage students and be completed in conjunction with K-12 STEM education curriculum developed to meet next generation climate standards.</w:t>
      </w:r>
    </w:p>
    <w:p>
      <w:pPr>
        <w:spacing w:before="0" w:after="0" w:line="408" w:lineRule="exact"/>
        <w:ind w:left="0" w:right="0" w:firstLine="576"/>
        <w:jc w:val="left"/>
      </w:pPr>
      <w:r>
        <w:rPr/>
        <w:t xml:space="preserve">(2)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The remaining portion of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Preservation Program 2019-21 (40000031)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$20,000,000 of the appropriation is provided solely for projects in small rural districts, with total enrollments of less than one thousand students, where the school facility does not need to be replaced and does not require an extensive modernization but does have significant building system deficiencies. No individual school district may receive a grant that exceeds $5,000,000. The office of the superintendent of public instruction shall use an expedited grant application process in selecting the grant recipients funded by this subsection.</w:t>
      </w:r>
    </w:p>
    <w:p>
      <w:pPr>
        <w:spacing w:before="0" w:after="0" w:line="408" w:lineRule="exact"/>
        <w:ind w:left="0" w:right="0" w:firstLine="576"/>
        <w:jc w:val="left"/>
      </w:pPr>
      <w:r>
        <w:rPr/>
        <w:t xml:space="preserve">(2) $40,000,000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not be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$20,866,000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 Laws of 2016 sp. sess., with the following exception: Before June 30, 2020, the superintendent must verify that projects receiving grant awards under this section are either in the design phase or under construction, or funding for those projects shall lapse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$109,454,000</w:t>
      </w:r>
    </w:p>
    <w:p>
      <w:pPr>
        <w:spacing w:before="120" w:after="0" w:line="408" w:lineRule="exact"/>
        <w:ind w:left="0" w:right="0" w:firstLine="576"/>
        <w:jc w:val="left"/>
        <w:tabs>
          <w:tab w:val="right" w:leader="dot" w:pos="9936"/>
        </w:tabs>
      </w:pPr>
      <w:r>
        <w:rPr/>
        <w:t xml:space="preserve">Prior Biennia (Expenditures)</w:t>
      </w:r>
      <w:r>
        <w:tab/>
      </w:r>
      <w:r>
        <w:rPr/>
        <w:t xml:space="preserve">$125,046,000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w:t>
      </w:r>
    </w:p>
    <w:p>
      <w:pPr>
        <w:tabs>
          <w:tab w:val="right" w:leader="dot" w:pos="9936"/>
        </w:tabs>
        <w:ind w:left="0" w:right="0" w:firstLine="1440"/>
      </w:pPr>
      <w:r>
        <w:rPr/>
        <w:t xml:space="preserve">TOTAL</w:t>
      </w:r>
      <w:r>
        <w:tab/>
      </w:r>
      <w:r>
        <w:rPr/>
        <w:t xml:space="preserve">$3,380,000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$786,000</w:t>
      </w:r>
    </w:p>
    <w:p>
      <w:pPr>
        <w:spacing w:before="120" w:after="0" w:line="408" w:lineRule="exact"/>
        <w:ind w:left="0" w:right="0" w:firstLine="576"/>
        <w:jc w:val="left"/>
        <w:tabs>
          <w:tab w:val="right" w:leader="dot" w:pos="9936"/>
        </w:tabs>
      </w:pPr>
      <w:r>
        <w:rPr/>
        <w:t xml:space="preserve">Prior Biennia (Expenditures)</w:t>
      </w:r>
      <w:r>
        <w:tab/>
      </w:r>
      <w:r>
        <w:rPr/>
        <w:t xml:space="preserve">$214,000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$38,500,000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$2,343,000 of the appropriations in this section is provided solely for project and equipment costs associated with the space used by Cascadia college pursuant to subsection (2)(b) and (c) of this section.</w:t>
      </w:r>
    </w:p>
    <w:p>
      <w:pPr>
        <w:spacing w:before="0" w:after="0" w:line="408" w:lineRule="exact"/>
        <w:ind w:left="0" w:right="0" w:firstLine="576"/>
        <w:jc w:val="left"/>
      </w:pPr>
      <w:r>
        <w:rPr/>
        <w:t xml:space="preserve">(2) The remaining portion of the appropriations in this section is provided solely for a STEM building on the Bothell campus of the University of Washington to be shared jointly with Cascadia college with the following conditions and limitations:</w:t>
      </w:r>
    </w:p>
    <w:p>
      <w:pPr>
        <w:spacing w:before="0" w:after="0" w:line="408" w:lineRule="exact"/>
        <w:ind w:left="0" w:right="0" w:firstLine="576"/>
        <w:jc w:val="left"/>
      </w:pPr>
      <w:r>
        <w:rPr/>
        <w:t xml:space="preserve">(a) The University of Washington and Cascadia college must be tenants in common of the building constructed with this appropriation;</w:t>
      </w:r>
    </w:p>
    <w:p>
      <w:pPr>
        <w:spacing w:before="0" w:after="0" w:line="408" w:lineRule="exact"/>
        <w:ind w:left="0" w:right="0" w:firstLine="576"/>
        <w:jc w:val="left"/>
      </w:pPr>
      <w:r>
        <w:rPr/>
        <w:t xml:space="preserve">(b) The University of Washington and Cascadia college shall have joint, equal, and undivided authority in the governance of the design, construction, and operation of the building;</w:t>
      </w:r>
    </w:p>
    <w:p>
      <w:pPr>
        <w:spacing w:before="0" w:after="0" w:line="408" w:lineRule="exact"/>
        <w:ind w:left="0" w:right="0" w:firstLine="576"/>
        <w:jc w:val="left"/>
      </w:pPr>
      <w:r>
        <w:rPr/>
        <w:t xml:space="preserve">(c) Half of the assignable space constructed with this appropriation must be designed for and exclusively used by Cascadia college; and</w:t>
      </w:r>
    </w:p>
    <w:p>
      <w:pPr>
        <w:spacing w:before="0" w:after="0" w:line="408" w:lineRule="exact"/>
        <w:ind w:left="0" w:right="0" w:firstLine="576"/>
        <w:jc w:val="left"/>
      </w:pPr>
      <w:r>
        <w:rPr/>
        <w:t xml:space="preserve">(d) Cascadia college shall pay no rent or operations and maintenance expenses to the University of Washington for the space used by Cascadia college pursuant to (c) of this subsection.</w:t>
      </w:r>
    </w:p>
    <w:p>
      <w:pPr>
        <w:spacing w:before="0" w:after="0" w:line="408" w:lineRule="exact"/>
        <w:ind w:left="0" w:right="0" w:firstLine="576"/>
        <w:jc w:val="left"/>
      </w:pPr>
      <w:r>
        <w:rPr/>
        <w:t xml:space="preserve">(3) The building may be delivered using the design-build procedure for public works projects, as defined by chapter 39.10 RCW, with a guarantee for energy, operations, and maintenance performance. The term for performance guarantee must not be less than one year. Criteria for selecting the design-build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$75,938,000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$12,000,000</w:t>
      </w:r>
    </w:p>
    <w:p>
      <w:pPr>
        <w:tabs>
          <w:tab w:val="right" w:leader="dot" w:pos="9936"/>
        </w:tabs>
        <w:ind w:left="0" w:right="0" w:firstLine="1440"/>
      </w:pPr>
      <w:r>
        <w:rPr/>
        <w:t xml:space="preserve">Subtotal Appropriation</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$1,223,000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$19,975,000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$35,466,000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$141,864,000</w:t>
      </w:r>
    </w:p>
    <w:p>
      <w:pPr>
        <w:tabs>
          <w:tab w:val="right" w:leader="dot" w:pos="9936"/>
        </w:tabs>
        <w:ind w:left="0" w:right="0" w:firstLine="1440"/>
      </w:pPr>
      <w:r>
        <w:rPr/>
        <w:t xml:space="preserve">TOTAL</w:t>
      </w:r>
      <w:r>
        <w:tab/>
      </w:r>
      <w:r>
        <w:rPr/>
        <w:t xml:space="preserve">$177,330,000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Hospital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a new behavioral health teaching hospital. The appropriation provided may be used for predesign, siting, and design costs.</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hospital must provide a minimum of fifty long-term civil commitment beds, forty geriatric psychiatric beds, ten step-down beds, and fifty medical/surgery psychiatric beds, in addition to other services. A telehealth consultation program must also be provided.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$10,500,000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$26,213,000</w:t>
      </w:r>
    </w:p>
    <w:p>
      <w:pPr>
        <w:spacing w:before="120" w:after="0" w:line="408" w:lineRule="exact"/>
        <w:ind w:left="0" w:right="0" w:firstLine="576"/>
        <w:jc w:val="left"/>
        <w:tabs>
          <w:tab w:val="right" w:leader="dot" w:pos="9936"/>
        </w:tabs>
      </w:pPr>
      <w:r>
        <w:rPr/>
        <w:t xml:space="preserve">Prior Biennia (Expenditures)</w:t>
      </w:r>
      <w:r>
        <w:tab/>
      </w:r>
      <w:r>
        <w:rPr/>
        <w:t xml:space="preserve">$32,887,000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Appropriation</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$93,000,000</w:t>
      </w:r>
    </w:p>
    <w:p>
      <w:pPr>
        <w:tabs>
          <w:tab w:val="right" w:leader="dot" w:pos="9936"/>
        </w:tabs>
        <w:ind w:left="0" w:right="0" w:firstLine="1440"/>
      </w:pPr>
      <w:r>
        <w:rPr/>
        <w:t xml:space="preserve">TOTAL</w:t>
      </w:r>
      <w:r>
        <w:tab/>
      </w:r>
      <w:r>
        <w:rPr/>
        <w:t xml:space="preserve">$102,293,000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$17,200,000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$36,452,000</w:t>
      </w:r>
    </w:p>
    <w:p>
      <w:pPr>
        <w:tabs>
          <w:tab w:val="right" w:leader="dot" w:pos="9936"/>
        </w:tabs>
        <w:ind w:left="0" w:right="0" w:firstLine="1440"/>
      </w:pPr>
      <w:r>
        <w:rPr/>
        <w:t xml:space="preserve">TOTAL</w:t>
      </w:r>
      <w:r>
        <w:tab/>
      </w:r>
      <w:r>
        <w:rPr/>
        <w:t xml:space="preserve">$46,452,000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Infrastructure Master Plan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development of an innovative integrated infrastructure master plan at The Evergreen State College. The plan must detail a capital improvement strategy to transition the Olympia campus legacy infrastructure to a world-class set of integrated systems that supply highly reliable and optimized services for power, heat, clean water, wastewater, storm water, and solid waste.</w:t>
      </w:r>
    </w:p>
    <w:p>
      <w:pPr>
        <w:spacing w:before="0" w:after="0" w:line="408" w:lineRule="exact"/>
        <w:ind w:left="0" w:right="0" w:firstLine="576"/>
        <w:jc w:val="left"/>
      </w:pPr>
      <w:r>
        <w:rPr/>
        <w:t xml:space="preserve">(2) The infrastructure master plan may be developed by a consultant team selected through a design competition between private sector construction management firms experienced in performance contracting with the following conditions:</w:t>
      </w:r>
    </w:p>
    <w:p>
      <w:pPr>
        <w:spacing w:before="0" w:after="0" w:line="408" w:lineRule="exact"/>
        <w:ind w:left="0" w:right="0" w:firstLine="576"/>
        <w:jc w:val="left"/>
      </w:pPr>
      <w:r>
        <w:rPr/>
        <w:t xml:space="preserve">(a) No more than four firms may be selected to compete, and no more than three honoraria may be awarded to the unsuccessful competitors; and</w:t>
      </w:r>
    </w:p>
    <w:p>
      <w:pPr>
        <w:spacing w:before="0" w:after="0" w:line="408" w:lineRule="exact"/>
        <w:ind w:left="0" w:right="0" w:firstLine="576"/>
        <w:jc w:val="left"/>
      </w:pPr>
      <w:r>
        <w:rPr/>
        <w:t xml:space="preserve">(b) Criteria for selecting the consultant team may include, but is not limited to, the ability to create a plan that is affordable; creates greater resiliency, adaptability, and continuous improvement; and greater environmental performance.</w:t>
      </w:r>
    </w:p>
    <w:p>
      <w:pPr>
        <w:spacing w:before="0" w:after="0" w:line="408" w:lineRule="exact"/>
        <w:ind w:left="0" w:right="0" w:firstLine="576"/>
        <w:jc w:val="left"/>
      </w:pPr>
      <w:r>
        <w:rPr/>
        <w:t xml:space="preserve">(5) Any improvements to infrastructure from the infrastructure master plan must be maintained and operated by the staff of The Evergreen State College.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$30,909,000</w:t>
      </w:r>
    </w:p>
    <w:p>
      <w:pPr>
        <w:tabs>
          <w:tab w:val="right" w:leader="dot" w:pos="9936"/>
        </w:tabs>
        <w:ind w:left="0" w:right="0" w:firstLine="1440"/>
      </w:pPr>
      <w:r>
        <w:rPr/>
        <w:t xml:space="preserve">TOTAL</w:t>
      </w:r>
      <w:r>
        <w:tab/>
      </w:r>
      <w:r>
        <w:rPr/>
        <w:t xml:space="preserve">$31,409,000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$3,816,000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Appropriation</w:t>
      </w:r>
      <w:r>
        <w:tab/>
      </w:r>
      <w:r>
        <w:rPr/>
        <w:t xml:space="preserve">$4,666,000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$48,115,000</w:t>
      </w:r>
    </w:p>
    <w:p>
      <w:pPr>
        <w:tabs>
          <w:tab w:val="right" w:leader="dot" w:pos="9936"/>
        </w:tabs>
        <w:ind w:left="0" w:right="0" w:firstLine="1440"/>
      </w:pPr>
      <w:r>
        <w:rPr/>
        <w:t xml:space="preserve">TOTAL</w:t>
      </w:r>
      <w:r>
        <w:tab/>
      </w:r>
      <w:r>
        <w:rPr/>
        <w:t xml:space="preserve">$52,781,000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$1,316,000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(91000034)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$6,900,000</w:t>
      </w:r>
    </w:p>
    <w:p>
      <w:pPr>
        <w:tabs>
          <w:tab w:val="right" w:leader="dot" w:pos="9936"/>
        </w:tabs>
        <w:ind w:left="0" w:right="0" w:firstLine="1440"/>
      </w:pPr>
      <w:r>
        <w:rPr/>
        <w:t xml:space="preserve">TOTAL</w:t>
      </w:r>
      <w:r>
        <w:tab/>
      </w:r>
      <w:r>
        <w:rPr/>
        <w:t xml:space="preserve">$8,400,000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$2,079,000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$7,885,000</w:t>
      </w:r>
    </w:p>
    <w:p>
      <w:pPr>
        <w:spacing w:before="120" w:after="0" w:line="408" w:lineRule="exact"/>
        <w:ind w:left="0" w:right="0" w:firstLine="576"/>
        <w:jc w:val="left"/>
        <w:tabs>
          <w:tab w:val="right" w:leader="dot" w:pos="9936"/>
        </w:tabs>
      </w:pPr>
      <w:r>
        <w:rPr/>
        <w:t xml:space="preserve">Prior Biennia (Expenditures)</w:t>
      </w:r>
      <w:r>
        <w:tab/>
      </w:r>
      <w:r>
        <w:rPr/>
        <w:t xml:space="preserve">$1,101,000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W.W. Seymour Botanical Conservatory Rehabilitation</w:t>
      </w:r>
      <w:r>
        <w:tab/>
      </w:r>
      <w:r>
        <w:rPr/>
        <w:t xml:space="preserve">$773,000</w:t>
      </w:r>
    </w:p>
    <w:p>
      <w:pPr>
        <w:spacing w:before="0" w:after="0" w:line="408" w:lineRule="exact"/>
        <w:ind w:left="0" w:right="0" w:firstLine="0"/>
        <w:jc w:val="left"/>
        <w:tabs>
          <w:tab w:val="right" w:leader="dot" w:pos="9936"/>
        </w:tabs>
      </w:pPr>
      <w:r>
        <w:rPr/>
        <w:t xml:space="preserve">Chittenden Locks Fish Ladder Viewing G</w:t>
      </w:r>
      <w:r>
        <w:tab/>
      </w:r>
      <w:r>
        <w:rPr/>
        <w:t xml:space="preserve">$382,000</w:t>
      </w:r>
    </w:p>
    <w:p>
      <w:pPr>
        <w:spacing w:before="0" w:after="0" w:line="408" w:lineRule="exact"/>
        <w:ind w:left="0" w:right="0" w:firstLine="0"/>
        <w:jc w:val="left"/>
        <w:tabs>
          <w:tab w:val="right" w:leader="dot" w:pos="9936"/>
        </w:tabs>
      </w:pPr>
      <w:r>
        <w:rPr/>
        <w:t xml:space="preserve">Balfour Dock Building: Phase IIIE</w:t>
      </w:r>
      <w:r>
        <w:tab/>
      </w:r>
      <w:r>
        <w:rPr/>
        <w:t xml:space="preserve">$307,000</w:t>
      </w:r>
    </w:p>
    <w:p>
      <w:pPr>
        <w:spacing w:before="0" w:after="0" w:line="408" w:lineRule="exact"/>
        <w:ind w:left="0" w:right="0" w:firstLine="0"/>
        <w:jc w:val="left"/>
        <w:tabs>
          <w:tab w:val="right" w:leader="dot" w:pos="9936"/>
        </w:tabs>
      </w:pPr>
      <w:r>
        <w:rPr/>
        <w:t xml:space="preserve">Old Brewhouse Tower Rehabilitation</w:t>
      </w:r>
      <w:r>
        <w:tab/>
      </w:r>
      <w:r>
        <w:rPr/>
        <w:t xml:space="preserve">$513,000</w:t>
      </w:r>
    </w:p>
    <w:p>
      <w:pPr>
        <w:spacing w:before="0" w:after="0" w:line="408" w:lineRule="exact"/>
        <w:ind w:left="0" w:right="0" w:firstLine="0"/>
        <w:jc w:val="left"/>
        <w:tabs>
          <w:tab w:val="right" w:leader="dot" w:pos="9936"/>
        </w:tabs>
      </w:pPr>
      <w:r>
        <w:rPr/>
        <w:t xml:space="preserve">Harbor History Museum - Fishing Vessel Shenandoah</w:t>
      </w:r>
      <w:r>
        <w:tab/>
      </w:r>
      <w:r>
        <w:rPr/>
        <w:t xml:space="preserve">$100,000</w:t>
      </w:r>
    </w:p>
    <w:p>
      <w:pPr>
        <w:spacing w:before="0" w:after="0" w:line="408" w:lineRule="exact"/>
        <w:ind w:left="0" w:right="0" w:firstLine="0"/>
        <w:jc w:val="left"/>
        <w:tabs>
          <w:tab w:val="right" w:leader="dot" w:pos="9936"/>
        </w:tabs>
      </w:pPr>
      <w:r>
        <w:rPr/>
        <w:t xml:space="preserve">City of Vancouver Officer's Row Roof Repair</w:t>
      </w:r>
      <w:r>
        <w:tab/>
      </w:r>
      <w:r>
        <w:rPr/>
        <w:t xml:space="preserve">$150,000</w:t>
      </w:r>
    </w:p>
    <w:p>
      <w:pPr>
        <w:spacing w:before="0" w:after="0" w:line="408" w:lineRule="exact"/>
        <w:ind w:left="0" w:right="0" w:firstLine="0"/>
        <w:jc w:val="left"/>
        <w:tabs>
          <w:tab w:val="right" w:leader="dot" w:pos="9936"/>
        </w:tabs>
      </w:pPr>
      <w:r>
        <w:rPr/>
        <w:t xml:space="preserve">NW School of Wooden Boatbuilding Expanding Public Access</w:t>
      </w:r>
      <w:r>
        <w:tab/>
      </w:r>
      <w:r>
        <w:rPr/>
        <w:t xml:space="preserve">$240,000</w:t>
      </w:r>
    </w:p>
    <w:p>
      <w:pPr>
        <w:spacing w:before="0" w:after="0" w:line="408" w:lineRule="exact"/>
        <w:ind w:left="0" w:right="0" w:firstLine="0"/>
        <w:jc w:val="left"/>
        <w:tabs>
          <w:tab w:val="right" w:leader="dot" w:pos="9936"/>
        </w:tabs>
      </w:pPr>
      <w:r>
        <w:rPr/>
        <w:t xml:space="preserve">Kalispel Tribe Restoration of Our Lady of Sorrows Church</w:t>
      </w:r>
      <w:r>
        <w:tab/>
      </w:r>
      <w:r>
        <w:rPr/>
        <w:t xml:space="preserve">$33,000</w:t>
      </w:r>
    </w:p>
    <w:p>
      <w:pPr>
        <w:spacing w:before="0" w:after="0" w:line="408" w:lineRule="exact"/>
        <w:ind w:left="0" w:right="0" w:firstLine="0"/>
        <w:jc w:val="left"/>
        <w:tabs>
          <w:tab w:val="right" w:leader="dot" w:pos="9936"/>
        </w:tabs>
      </w:pPr>
      <w:r>
        <w:rPr/>
        <w:t xml:space="preserve">Mukai Farmstead &amp; Garden Preservation</w:t>
      </w:r>
      <w:r>
        <w:tab/>
      </w:r>
      <w:r>
        <w:rPr/>
        <w:t xml:space="preserve">$600,000</w:t>
      </w:r>
    </w:p>
    <w:p>
      <w:pPr>
        <w:spacing w:before="0" w:after="0" w:line="408" w:lineRule="exact"/>
        <w:ind w:left="0" w:right="0" w:firstLine="0"/>
        <w:jc w:val="left"/>
        <w:tabs>
          <w:tab w:val="right" w:leader="dot" w:pos="9936"/>
        </w:tabs>
      </w:pPr>
      <w:r>
        <w:rPr/>
        <w:t xml:space="preserve">Edmonds Museum Carnegie Library Restoration</w:t>
      </w:r>
      <w:r>
        <w:tab/>
      </w:r>
      <w:r>
        <w:rPr/>
        <w:t xml:space="preserve">$74,000</w:t>
      </w:r>
    </w:p>
    <w:p>
      <w:pPr>
        <w:spacing w:before="0" w:after="0" w:line="408" w:lineRule="exact"/>
        <w:ind w:left="0" w:right="0" w:firstLine="0"/>
        <w:jc w:val="left"/>
        <w:tabs>
          <w:tab w:val="right" w:leader="dot" w:pos="9936"/>
        </w:tabs>
      </w:pPr>
      <w:r>
        <w:rPr/>
        <w:t xml:space="preserve">Vancouver National Historic Reserve Trust Providence Reno</w:t>
      </w:r>
      <w:r>
        <w:tab/>
      </w:r>
      <w:r>
        <w:rPr/>
        <w:t xml:space="preserve">$490,000</w:t>
      </w:r>
    </w:p>
    <w:p>
      <w:pPr>
        <w:spacing w:before="0" w:after="0" w:line="408" w:lineRule="exact"/>
        <w:ind w:left="0" w:right="0" w:firstLine="0"/>
        <w:jc w:val="left"/>
        <w:tabs>
          <w:tab w:val="right" w:leader="dot" w:pos="9936"/>
        </w:tabs>
      </w:pPr>
      <w:r>
        <w:rPr/>
        <w:t xml:space="preserve">WA Trust for Historic Preservation Stimson-Green Mansion</w:t>
      </w:r>
      <w:r>
        <w:tab/>
      </w:r>
      <w:r>
        <w:rPr/>
        <w:t xml:space="preserve">$100,000</w:t>
      </w:r>
    </w:p>
    <w:p>
      <w:pPr>
        <w:spacing w:before="0" w:after="0" w:line="408" w:lineRule="exact"/>
        <w:ind w:left="0" w:right="0" w:firstLine="0"/>
        <w:jc w:val="left"/>
        <w:tabs>
          <w:tab w:val="right" w:leader="dot" w:pos="9936"/>
        </w:tabs>
      </w:pPr>
      <w:r>
        <w:rPr/>
        <w:t xml:space="preserve">Phinney Neighborhood Association John B. Allen School</w:t>
      </w:r>
      <w:r>
        <w:tab/>
      </w:r>
      <w:r>
        <w:rPr/>
        <w:t xml:space="preserve">$30,000</w:t>
      </w:r>
    </w:p>
    <w:p>
      <w:pPr>
        <w:spacing w:before="0" w:after="0" w:line="408" w:lineRule="exact"/>
        <w:ind w:left="0" w:right="0" w:firstLine="0"/>
        <w:jc w:val="left"/>
        <w:tabs>
          <w:tab w:val="right" w:leader="dot" w:pos="9936"/>
        </w:tabs>
      </w:pPr>
      <w:r>
        <w:rPr/>
        <w:t xml:space="preserve">PNW Railroad Archive Mounting Rails</w:t>
      </w:r>
      <w:r>
        <w:tab/>
      </w:r>
      <w:r>
        <w:rPr/>
        <w:t xml:space="preserve">$47,000</w:t>
      </w:r>
    </w:p>
    <w:p>
      <w:pPr>
        <w:spacing w:before="0" w:after="0" w:line="408" w:lineRule="exact"/>
        <w:ind w:left="0" w:right="0" w:firstLine="0"/>
        <w:jc w:val="left"/>
        <w:tabs>
          <w:tab w:val="right" w:leader="dot" w:pos="9936"/>
        </w:tabs>
      </w:pPr>
      <w:r>
        <w:rPr/>
        <w:t xml:space="preserve">City of Roslyn Historic Comm Center, Library, &amp; City Hall</w:t>
      </w:r>
      <w:r>
        <w:tab/>
      </w:r>
      <w:r>
        <w:rPr/>
        <w:t xml:space="preserve">$233,000</w:t>
      </w:r>
    </w:p>
    <w:p>
      <w:pPr>
        <w:spacing w:before="0" w:after="0" w:line="408" w:lineRule="exact"/>
        <w:ind w:left="0" w:right="0" w:firstLine="0"/>
        <w:jc w:val="left"/>
        <w:tabs>
          <w:tab w:val="right" w:leader="dot" w:pos="9936"/>
        </w:tabs>
      </w:pPr>
      <w:r>
        <w:rPr/>
        <w:t xml:space="preserve">Quincy Valley Historical Society &amp; Museum Heritage Barn</w:t>
      </w:r>
      <w:r>
        <w:tab/>
      </w:r>
      <w:r>
        <w:rPr/>
        <w:t xml:space="preserve">$41,000</w:t>
      </w:r>
    </w:p>
    <w:p>
      <w:pPr>
        <w:spacing w:before="0" w:after="0" w:line="408" w:lineRule="exact"/>
        <w:ind w:left="0" w:right="0" w:firstLine="0"/>
        <w:jc w:val="left"/>
        <w:tabs>
          <w:tab w:val="right" w:leader="dot" w:pos="9936"/>
        </w:tabs>
      </w:pPr>
      <w:r>
        <w:rPr/>
        <w:t xml:space="preserve">Puget Sound Electric Railway Interurban</w:t>
      </w:r>
      <w:r>
        <w:tab/>
      </w:r>
      <w:r>
        <w:rPr/>
        <w:t xml:space="preserve">$229,000</w:t>
      </w:r>
    </w:p>
    <w:p>
      <w:pPr>
        <w:spacing w:before="0" w:after="0" w:line="408" w:lineRule="exact"/>
        <w:ind w:left="0" w:right="0" w:firstLine="0"/>
        <w:jc w:val="left"/>
        <w:tabs>
          <w:tab w:val="right" w:leader="dot" w:pos="9936"/>
        </w:tabs>
      </w:pPr>
      <w:r>
        <w:rPr/>
        <w:t xml:space="preserve">The Cutter Theatre - 1912 Metaline Falls School Re-Roofing</w:t>
      </w:r>
      <w:r>
        <w:tab/>
      </w:r>
      <w:r>
        <w:rPr/>
        <w:t xml:space="preserve">$26,000</w:t>
      </w:r>
    </w:p>
    <w:p>
      <w:pPr>
        <w:spacing w:before="0" w:after="0" w:line="408" w:lineRule="exact"/>
        <w:ind w:left="0" w:right="0" w:firstLine="0"/>
        <w:jc w:val="left"/>
        <w:tabs>
          <w:tab w:val="right" w:leader="dot" w:pos="9936"/>
        </w:tabs>
      </w:pPr>
      <w:r>
        <w:rPr/>
        <w:t xml:space="preserve">Delridge Neighborhoods Dev Assoc Structural Improvements</w:t>
      </w:r>
      <w:r>
        <w:tab/>
      </w:r>
      <w:r>
        <w:rPr/>
        <w:t xml:space="preserve">$299,000</w:t>
      </w:r>
    </w:p>
    <w:p>
      <w:pPr>
        <w:spacing w:before="0" w:after="0" w:line="408" w:lineRule="exact"/>
        <w:ind w:left="0" w:right="0" w:firstLine="0"/>
        <w:jc w:val="left"/>
        <w:tabs>
          <w:tab w:val="right" w:leader="dot" w:pos="9936"/>
        </w:tabs>
      </w:pPr>
      <w:r>
        <w:rPr/>
        <w:t xml:space="preserve">Seattle City Light Georgetown Steam Plan</w:t>
      </w:r>
      <w:r>
        <w:tab/>
      </w:r>
      <w:r>
        <w:rPr/>
        <w:t xml:space="preserve">$773,000</w:t>
      </w:r>
    </w:p>
    <w:p>
      <w:pPr>
        <w:spacing w:before="0" w:after="0" w:line="408" w:lineRule="exact"/>
        <w:ind w:left="0" w:right="0" w:firstLine="0"/>
        <w:jc w:val="left"/>
        <w:tabs>
          <w:tab w:val="right" w:leader="dot" w:pos="9936"/>
        </w:tabs>
      </w:pPr>
      <w:r>
        <w:rPr/>
        <w:t xml:space="preserve">Skagit City School Rehabilitation</w:t>
      </w:r>
      <w:r>
        <w:tab/>
      </w:r>
      <w:r>
        <w:rPr/>
        <w:t xml:space="preserve">$22,000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$19,287,000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$48,403,000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$34,330,000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ind w:left="0" w:right="0" w:firstLine="576"/>
        <w:jc w:val="left"/>
        <w:tabs>
          <w:tab w:val="right" w:leader="dot" w:pos="9936"/>
        </w:tabs>
      </w:pPr>
      <w:r>
        <w:rPr/>
        <w:t xml:space="preserve">Prior Biennia (Expenditures)</w:t>
      </w:r>
      <w:r>
        <w:tab/>
      </w:r>
      <w:r>
        <w:rPr/>
        <w:t xml:space="preserve">$25,167,000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$3,480,000</w:t>
      </w:r>
    </w:p>
    <w:p>
      <w:pPr>
        <w:spacing w:before="120" w:after="0" w:line="408" w:lineRule="exact"/>
        <w:ind w:left="0" w:right="0" w:firstLine="576"/>
        <w:jc w:val="left"/>
        <w:tabs>
          <w:tab w:val="right" w:leader="dot" w:pos="9936"/>
        </w:tabs>
      </w:pPr>
      <w:r>
        <w:rPr/>
        <w:t xml:space="preserve">Prior Biennia (Expenditures)</w:t>
      </w:r>
      <w:r>
        <w:tab/>
      </w:r>
      <w:r>
        <w:rPr/>
        <w:t xml:space="preserve">$671,000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$441,000</w:t>
      </w:r>
    </w:p>
    <w:p>
      <w:pPr>
        <w:spacing w:before="120" w:after="0" w:line="408" w:lineRule="exact"/>
        <w:ind w:left="0" w:right="0" w:firstLine="576"/>
        <w:jc w:val="left"/>
        <w:tabs>
          <w:tab w:val="right" w:leader="dot" w:pos="9936"/>
        </w:tabs>
      </w:pPr>
      <w:r>
        <w:rPr/>
        <w:t xml:space="preserve">Prior Biennia (Expenditures)</w:t>
      </w:r>
      <w:r>
        <w:tab/>
      </w:r>
      <w:r>
        <w:rPr/>
        <w:t xml:space="preserve">$29,877,000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$5,494,000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$3,835,000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$12,268,000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$27,244,000</w:t>
      </w:r>
    </w:p>
    <w:p>
      <w:pPr>
        <w:spacing w:before="120" w:after="0" w:line="408" w:lineRule="exact"/>
        <w:ind w:left="0" w:right="0" w:firstLine="576"/>
        <w:jc w:val="left"/>
        <w:tabs>
          <w:tab w:val="right" w:leader="dot" w:pos="9936"/>
        </w:tabs>
      </w:pPr>
      <w:r>
        <w:rPr/>
        <w:t xml:space="preserve">Prior Biennia (Expenditures)</w:t>
      </w:r>
      <w:r>
        <w:tab/>
      </w:r>
      <w:r>
        <w:rPr/>
        <w:t xml:space="preserve">$9,530,000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$13,330,000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$14,119,000</w:t>
      </w:r>
    </w:p>
    <w:p>
      <w:pPr>
        <w:spacing w:before="120" w:after="0" w:line="408" w:lineRule="exact"/>
        <w:ind w:left="0" w:right="0" w:firstLine="576"/>
        <w:jc w:val="left"/>
        <w:tabs>
          <w:tab w:val="right" w:leader="dot" w:pos="9936"/>
        </w:tabs>
      </w:pPr>
      <w:r>
        <w:rPr/>
        <w:t xml:space="preserve">Prior Biennia (Expenditures)</w:t>
      </w:r>
      <w:r>
        <w:tab/>
      </w:r>
      <w:r>
        <w:rPr/>
        <w:t xml:space="preserve">$14,387,000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$17,490,000</w:t>
      </w:r>
    </w:p>
    <w:p>
      <w:pPr>
        <w:spacing w:before="120" w:after="0" w:line="408" w:lineRule="exact"/>
        <w:ind w:left="0" w:right="0" w:firstLine="576"/>
        <w:jc w:val="left"/>
        <w:tabs>
          <w:tab w:val="right" w:leader="dot" w:pos="9936"/>
        </w:tabs>
      </w:pPr>
      <w:r>
        <w:rPr/>
        <w:t xml:space="preserve">Prior Biennia (Expenditures)</w:t>
      </w:r>
      <w:r>
        <w:tab/>
      </w:r>
      <w:r>
        <w:rPr/>
        <w:t xml:space="preserve">$9,663,000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$230,000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$36,642,000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$3,419,000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t>((</w:t>
      </w:r>
      <w:r>
        <w:rPr>
          <w:strike/>
        </w:rPr>
        <w:t xml:space="preserve">Isaacs Avenue Improvements - Phase 2 (Walla Walla)</w:t>
      </w:r>
      <w:r>
        <w:tab/>
      </w:r>
      <w:r>
        <w:rPr>
          <w:strike/>
        </w:rPr>
        <w:t xml:space="preserve">$3,962,000</w:t>
      </w:r>
      <w:r>
        <w:t>))</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t>((</w:t>
      </w:r>
      <w:r>
        <w:rPr>
          <w:strike/>
        </w:rPr>
        <w:t xml:space="preserve">Landslide Repairs (Aberdeen)</w:t>
      </w:r>
      <w:r>
        <w:tab/>
      </w:r>
      <w:r>
        <w:rPr>
          <w:strike/>
        </w:rPr>
        <w:t xml:space="preserve">$373,000</w:t>
      </w:r>
      <w:r>
        <w:t>))</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t>((</w:t>
      </w:r>
      <w:r>
        <w:rPr>
          <w:strike/>
        </w:rPr>
        <w:t xml:space="preserve">NE 10th Avenue (Clark)</w:t>
      </w:r>
      <w:r>
        <w:tab/>
      </w:r>
      <w:r>
        <w:rPr>
          <w:strike/>
        </w:rPr>
        <w:t xml:space="preserve">$10,000,000</w:t>
      </w:r>
      <w:r>
        <w:t>))</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t>((</w:t>
      </w:r>
      <w:r>
        <w:rPr>
          <w:strike/>
        </w:rPr>
        <w:t xml:space="preserve">Slater Road/Jordan Creek Fish Passage Project</w:t>
      </w:r>
    </w:p>
    <w:p>
      <w:pPr>
        <w:spacing w:before="0" w:after="0" w:line="408" w:lineRule="exact"/>
        <w:ind w:left="0" w:right="0" w:firstLine="1152"/>
        <w:jc w:val="left"/>
        <w:tabs>
          <w:tab w:val="right" w:leader="dot" w:pos="9936"/>
        </w:tabs>
      </w:pPr>
      <w:r>
        <w:rPr>
          <w:strike/>
        </w:rPr>
        <w:t xml:space="preserve">(Whatcom)</w:t>
      </w:r>
      <w:r>
        <w:tab/>
      </w:r>
      <w:r>
        <w:rPr>
          <w:strike/>
        </w:rPr>
        <w:t xml:space="preserve">$5,000,000</w:t>
      </w:r>
      <w:r>
        <w:t>))</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t>((</w:t>
      </w:r>
      <w:r>
        <w:rPr>
          <w:strike/>
        </w:rPr>
        <w:t xml:space="preserve">$1,028,000</w:t>
      </w:r>
      <w:r>
        <w:t>))</w:t>
      </w:r>
      <w:r>
        <w:rPr/>
        <w:t xml:space="preserve"> </w:t>
      </w:r>
      <w:r>
        <w:rPr>
          <w:u w:val="single"/>
        </w:rPr>
        <w:t xml:space="preserve">$480,000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$97,103,000</w:t>
      </w:r>
      <w:r>
        <w:t>))</w:t>
      </w:r>
    </w:p>
    <w:p>
      <w:pPr>
        <w:spacing w:before="0" w:after="0" w:line="408" w:lineRule="exact"/>
        <w:ind w:left="0" w:right="0" w:firstLine="0"/>
        <w:jc w:val="left"/>
        <w:tabs>
          <w:tab w:val="right" w:leader="none" w:pos="9936"/>
        </w:tabs>
      </w:pPr>
      <w:r>
        <w:tab/>
      </w:r>
      <w:r>
        <w:rPr>
          <w:u w:val="single"/>
        </w:rPr>
        <w:t xml:space="preserve">$77,220,000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$97,103,000</w:t>
      </w:r>
    </w:p>
    <w:p>
      <w:pPr>
        <w:tabs>
          <w:tab w:val="right" w:leader="none" w:pos="9936"/>
        </w:tabs>
        <w:ind w:left="0" w:right="0" w:firstLine="1440"/>
      </w:pPr>
      <w:r>
        <w:tab/>
      </w:r>
      <w:r>
        <w:rPr>
          <w:u w:val="single"/>
        </w:rPr>
        <w:t xml:space="preserve">$77,220,000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Up to</w:t>
      </w:r>
      <w:r>
        <w:rPr/>
        <w:t xml:space="preserve">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w:t>
      </w:r>
      <w:r>
        <w:rPr>
          <w:u w:val="single"/>
        </w:rPr>
        <w:t xml:space="preserve">Up to</w:t>
      </w:r>
      <w:r>
        <w:rPr/>
        <w:t xml:space="preserve">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u w:val="single"/>
        </w:rPr>
        <w:t xml:space="preserve">Centennial Connect Project (Marysville)</w:t>
      </w:r>
      <w:r>
        <w:tab/>
      </w:r>
      <w:r>
        <w:rPr>
          <w:u w:val="single"/>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$750,000</w:t>
      </w:r>
      <w:r>
        <w:t>))</w:t>
      </w:r>
      <w:r>
        <w:rPr/>
        <w:t xml:space="preserve"> </w:t>
      </w:r>
      <w:r>
        <w:rPr>
          <w:u w:val="single"/>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w:t>
      </w:r>
      <w:r>
        <w:t>((</w:t>
      </w:r>
      <w:r>
        <w:rPr>
          <w:strike/>
        </w:rPr>
        <w:t xml:space="preserve">$750,000</w:t>
      </w:r>
      <w:r>
        <w:t>))</w:t>
      </w:r>
      <w:r>
        <w:rPr/>
        <w:t xml:space="preserve"> </w:t>
      </w:r>
      <w:r>
        <w:rPr>
          <w:u w:val="single"/>
        </w:rPr>
        <w:t xml:space="preserve">$1,250,000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$129,799,000</w:t>
      </w:r>
      <w:r>
        <w:t>))</w:t>
      </w:r>
    </w:p>
    <w:p>
      <w:pPr>
        <w:spacing w:before="0" w:after="0" w:line="408" w:lineRule="exact"/>
        <w:ind w:left="0" w:right="0" w:firstLine="0"/>
        <w:jc w:val="left"/>
        <w:tabs>
          <w:tab w:val="right" w:leader="none" w:pos="9936"/>
        </w:tabs>
      </w:pPr>
      <w:r>
        <w:tab/>
      </w:r>
      <w:r>
        <w:rPr>
          <w:u w:val="single"/>
        </w:rPr>
        <w:t xml:space="preserve">$130,941,000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$129,799,000</w:t>
      </w:r>
    </w:p>
    <w:p>
      <w:pPr>
        <w:tabs>
          <w:tab w:val="right" w:leader="none" w:pos="9936"/>
        </w:tabs>
        <w:ind w:left="0" w:right="0" w:firstLine="1440"/>
      </w:pPr>
      <w:r>
        <w:tab/>
      </w:r>
      <w:r>
        <w:rPr>
          <w:u w:val="single"/>
        </w:rPr>
        <w:t xml:space="preserve">$130,941,000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$49,600,000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$4,000,000 is provided solely for at least two facilities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$12,700,000 is provided solely for crisis diversion or stabilization facilities that are not subject to federal funding restrictions that apply to institutions of mental diseases. At least two of the facilities must be located in King county and one must be located in Pierce county. The facility in Pierce county shall receive no less than $3,200,000;</w:t>
      </w:r>
    </w:p>
    <w:p>
      <w:pPr>
        <w:spacing w:before="0" w:after="0" w:line="408" w:lineRule="exact"/>
        <w:ind w:left="0" w:right="0" w:firstLine="576"/>
        <w:jc w:val="left"/>
      </w:pPr>
      <w:r>
        <w:rPr/>
        <w:t xml:space="preserve">(e) $12,700,000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health care authority,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or the entity that assumes the responsibilities of the behavioral health organization pursuant to RCW 71.24.380;</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or the entity that assumes the responsibilities of the behavioral health organization pursuant to RCW 71.24.380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t xml:space="preserve">(i) The funding must be used to increase capacity related to serving children and minor youth with behavioral health needs;</w:t>
      </w:r>
    </w:p>
    <w:p>
      <w:pPr>
        <w:spacing w:before="0" w:after="0" w:line="408" w:lineRule="exact"/>
        <w:ind w:left="0" w:right="0" w:firstLine="576"/>
        <w:jc w:val="left"/>
      </w:pPr>
      <w:r>
        <w:rPr/>
        <w:t xml:space="preserve">(ii) The facility is not subject to federal funding restrictions that apply to institutions of mental diseases; and</w:t>
      </w:r>
    </w:p>
    <w:p>
      <w:pPr>
        <w:spacing w:before="0" w:after="0" w:line="408" w:lineRule="exact"/>
        <w:ind w:left="0" w:right="0" w:firstLine="576"/>
        <w:jc w:val="left"/>
      </w:pPr>
      <w:r>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(h) $2,000,000 is provided solely for competitive community behavioral health grants.</w:t>
      </w:r>
    </w:p>
    <w:p>
      <w:pPr>
        <w:spacing w:before="0" w:after="0" w:line="408" w:lineRule="exact"/>
        <w:ind w:left="0" w:right="0" w:firstLine="576"/>
        <w:jc w:val="left"/>
      </w:pPr>
      <w:r>
        <w:rPr/>
        <w:t xml:space="preserve">(4) $35,276,000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North Sound Stabilization Campus (Sedro-Woolley)</w:t>
      </w:r>
      <w:r>
        <w:tab/>
      </w:r>
      <w:r>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t xml:space="preserve">Skagit Triage Expansion (Mount Vernon)</w:t>
      </w:r>
      <w:r>
        <w:tab/>
      </w:r>
      <w:r>
        <w:rPr/>
        <w:t xml:space="preserve">$326,000</w:t>
      </w:r>
    </w:p>
    <w:p>
      <w:pPr>
        <w:spacing w:before="0" w:after="0" w:line="408" w:lineRule="exact"/>
        <w:ind w:left="0" w:right="0" w:firstLine="576"/>
        <w:jc w:val="left"/>
        <w:tabs>
          <w:tab w:val="right" w:leader="dot" w:pos="9936"/>
        </w:tabs>
      </w:pPr>
      <w:r>
        <w:rPr/>
        <w:t xml:space="preserve">Spokane Jail Diversion</w:t>
      </w:r>
      <w:r>
        <w:tab/>
      </w:r>
      <w:r>
        <w:rPr/>
        <w:t xml:space="preserve">$2,400,000</w:t>
      </w:r>
    </w:p>
    <w:p>
      <w:pPr>
        <w:spacing w:before="0" w:after="0" w:line="408" w:lineRule="exact"/>
        <w:ind w:left="0" w:right="0" w:firstLine="576"/>
        <w:jc w:val="left"/>
        <w:tabs>
          <w:tab w:val="right" w:leader="dot" w:pos="9936"/>
        </w:tabs>
      </w:pPr>
      <w:r>
        <w:rPr/>
        <w:t xml:space="preserve">Tri-county Detox and Crisis Center</w:t>
      </w:r>
      <w:r>
        <w:tab/>
      </w:r>
      <w:r>
        <w:rPr/>
        <w:t xml:space="preserve">$4,000,000</w:t>
      </w:r>
    </w:p>
    <w:p>
      <w:pPr>
        <w:spacing w:before="0" w:after="0" w:line="408" w:lineRule="exact"/>
        <w:ind w:left="0" w:right="0" w:firstLine="576"/>
        <w:jc w:val="left"/>
        <w:tabs>
          <w:tab w:val="right" w:leader="dot" w:pos="9936"/>
        </w:tabs>
      </w:pPr>
      <w:r>
        <w:rPr/>
        <w:t xml:space="preserve">Toppenish Hospital</w:t>
      </w:r>
      <w:r>
        <w:tab/>
      </w:r>
      <w:r>
        <w:t>((</w:t>
      </w:r>
      <w:r>
        <w:rPr>
          <w:strike/>
        </w:rPr>
        <w:t xml:space="preserve">$1,000,000</w:t>
      </w:r>
      <w:r>
        <w:t>))</w:t>
      </w:r>
      <w:r>
        <w:rPr/>
        <w:t xml:space="preserve"> </w:t>
      </w:r>
      <w:r>
        <w:rPr>
          <w:u w:val="single"/>
        </w:rPr>
        <w:t xml:space="preserve">$500,000</w:t>
      </w:r>
    </w:p>
    <w:p>
      <w:pPr>
        <w:spacing w:before="0" w:after="0" w:line="408" w:lineRule="exact"/>
        <w:ind w:left="0" w:right="0" w:firstLine="576"/>
        <w:jc w:val="left"/>
      </w:pPr>
      <w:r>
        <w:rPr/>
        <w:t xml:space="preserve">(5) $3,000,000 is provided solely for the Evergreen treatment services building purchase, contingent on matching funds.</w:t>
      </w:r>
    </w:p>
    <w:p>
      <w:pPr>
        <w:spacing w:before="0" w:after="0" w:line="408" w:lineRule="exact"/>
        <w:ind w:left="0" w:right="0" w:firstLine="576"/>
        <w:jc w:val="left"/>
      </w:pPr>
      <w:r>
        <w:rPr/>
        <w:t xml:space="preserve">(6)(a)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(b)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(7)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$90,876,000</w:t>
      </w:r>
      <w:r>
        <w:t>))</w:t>
      </w:r>
    </w:p>
    <w:p>
      <w:pPr>
        <w:spacing w:before="0" w:after="0" w:line="408" w:lineRule="exact"/>
        <w:ind w:left="0" w:right="0" w:firstLine="0"/>
        <w:jc w:val="left"/>
        <w:tabs>
          <w:tab w:val="right" w:leader="none" w:pos="9936"/>
        </w:tabs>
      </w:pPr>
      <w:r>
        <w:tab/>
      </w:r>
      <w:r>
        <w:rPr>
          <w:u w:val="single"/>
        </w:rPr>
        <w:t xml:space="preserve">$90,376,000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$90,876,000</w:t>
      </w:r>
    </w:p>
    <w:p>
      <w:pPr>
        <w:tabs>
          <w:tab w:val="right" w:leader="none" w:pos="9936"/>
        </w:tabs>
        <w:ind w:left="0" w:right="0" w:firstLine="1440"/>
      </w:pPr>
      <w:r>
        <w:tab/>
      </w:r>
      <w:r>
        <w:rPr>
          <w:u w:val="single"/>
        </w:rPr>
        <w:t xml:space="preserve">$90,376,000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$58,000,000</w:t>
      </w:r>
      <w:r>
        <w:t>))</w:t>
      </w:r>
      <w:r>
        <w:rPr/>
        <w:t xml:space="preserve"> </w:t>
      </w:r>
      <w:r>
        <w:rPr>
          <w:u w:val="single"/>
        </w:rPr>
        <w:t xml:space="preserve">$83,500,000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$44,131,000</w:t>
      </w:r>
      <w:r>
        <w:t>))</w:t>
      </w:r>
      <w:r>
        <w:rPr/>
        <w:t xml:space="preserve"> </w:t>
      </w:r>
      <w:r>
        <w:rPr>
          <w:u w:val="single"/>
        </w:rPr>
        <w:t xml:space="preserve">$20,131,000</w:t>
      </w:r>
      <w:r>
        <w:rPr/>
        <w:t xml:space="preserve">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 of the state taxable building construction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a nonprofit, public development authority, local government, or housing authority to</w:t>
      </w:r>
      <w:r>
        <w:t>))</w:t>
      </w:r>
      <w:r>
        <w:rPr/>
        <w:t xml:space="preserve"> </w:t>
      </w:r>
      <w:r>
        <w:rPr>
          <w:u w:val="single"/>
        </w:rPr>
        <w:t xml:space="preserve">the</w:t>
      </w:r>
      <w:r>
        <w:rPr/>
        <w:t xml:space="preserve"> purchase </w:t>
      </w:r>
      <w:r>
        <w:rPr>
          <w:u w:val="single"/>
        </w:rPr>
        <w:t xml:space="preserve">of</w:t>
      </w:r>
      <w:r>
        <w:rPr/>
        <w:t xml:space="preserve"> the </w:t>
      </w:r>
      <w:r>
        <w:rPr>
          <w:u w:val="single"/>
        </w:rPr>
        <w:t xml:space="preserve">three</w:t>
      </w:r>
      <w:r>
        <w:rPr/>
        <w:t xml:space="preserve"> south annex properties</w:t>
      </w:r>
      <w:r>
        <w:rPr>
          <w:u w:val="single"/>
        </w:rPr>
        <w:t xml:space="preserve">. The state board for community and technical colleges must transfer the three south annex properties</w:t>
      </w:r>
      <w:r>
        <w:rPr/>
        <w:t xml:space="preserve"> located at </w:t>
      </w:r>
      <w:r>
        <w:t>((</w:t>
      </w:r>
      <w:r>
        <w:rPr>
          <w:strike/>
        </w:rPr>
        <w:t xml:space="preserve">1531</w:t>
      </w:r>
      <w:r>
        <w:t>))</w:t>
      </w:r>
      <w:r>
        <w:rPr/>
        <w:t xml:space="preserve"> </w:t>
      </w:r>
      <w:r>
        <w:rPr>
          <w:u w:val="single"/>
        </w:rPr>
        <w:t xml:space="preserve">1530</w:t>
      </w:r>
      <w:r>
        <w:rPr/>
        <w:t xml:space="preserve"> Broadway, 1534 Broadway, and 909 East Pine street </w:t>
      </w:r>
      <w:r>
        <w:t>((</w:t>
      </w:r>
      <w:r>
        <w:rPr>
          <w:strike/>
        </w:rPr>
        <w:t xml:space="preserve">owned by the state board of community and technical colleges. The property must be used to provide services and housing for homeless youth and young adults</w:t>
      </w:r>
      <w:r>
        <w:t>))</w:t>
      </w:r>
      <w:r>
        <w:rPr/>
        <w:t xml:space="preserve"> </w:t>
      </w:r>
      <w:r>
        <w:rPr>
          <w:u w:val="single"/>
        </w:rPr>
        <w:t xml:space="preserve">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rPr/>
        <w:t xml:space="preserve">.</w:t>
      </w:r>
    </w:p>
    <w:p>
      <w:pPr>
        <w:spacing w:before="0" w:after="0" w:line="408" w:lineRule="exact"/>
        <w:ind w:left="0" w:right="0" w:firstLine="576"/>
        <w:jc w:val="left"/>
      </w:pPr>
      <w:r>
        <w:rPr/>
        <w:t xml:space="preserve">(f) $26,006,000 is provided solely for the following list of housing projects:</w:t>
      </w:r>
    </w:p>
    <w:p>
      <w:pPr>
        <w:spacing w:before="0" w:after="0" w:line="408" w:lineRule="exact"/>
        <w:ind w:left="0" w:right="0" w:firstLine="576"/>
        <w:jc w:val="left"/>
      </w:pPr>
      <w:r>
        <w:rPr/>
        <w:t xml:space="preserve">(i) </w:t>
      </w:r>
      <w:r>
        <w:t>((</w:t>
      </w:r>
      <w:r>
        <w:rPr>
          <w:strike/>
        </w:rPr>
        <w:t xml:space="preserve">Cross Laminated Timber</w:t>
      </w:r>
      <w:r>
        <w:t>))</w:t>
      </w:r>
      <w:r>
        <w:rPr/>
        <w:t xml:space="preserve"> Spokane Housing</w:t>
      </w:r>
    </w:p>
    <w:p>
      <w:pPr>
        <w:spacing w:before="0" w:after="0" w:line="408" w:lineRule="exact"/>
        <w:ind w:left="0" w:right="0" w:firstLine="1152"/>
        <w:jc w:val="left"/>
        <w:tabs>
          <w:tab w:val="right" w:leader="dot" w:pos="9936"/>
        </w:tabs>
      </w:pPr>
      <w:r>
        <w:rPr/>
        <w:t xml:space="preserve">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$2,500,000 is provided solely for grants to purchase low-income mobile home parks. Up to $2,500,000 is for the Firs Mobile Home Park. </w:t>
      </w:r>
      <w:r>
        <w:t>((</w:t>
      </w:r>
      <w:r>
        <w:rPr>
          <w:strike/>
        </w:rPr>
        <w:t xml:space="preserve">If the Firs Mobile Home Park is not purchased, the amount provided in this subsection shall lapse.</w:t>
      </w:r>
      <w:r>
        <w:t>))</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$44,131,000</w:t>
      </w:r>
      <w:r>
        <w:t>))</w:t>
      </w:r>
    </w:p>
    <w:p>
      <w:pPr>
        <w:spacing w:before="0" w:after="0" w:line="408" w:lineRule="exact"/>
        <w:ind w:left="0" w:right="0" w:firstLine="0"/>
        <w:jc w:val="left"/>
        <w:tabs>
          <w:tab w:val="right" w:leader="none" w:pos="9936"/>
        </w:tabs>
      </w:pPr>
      <w:r>
        <w:tab/>
      </w:r>
      <w:r>
        <w:rPr>
          <w:u w:val="single"/>
        </w:rPr>
        <w:t xml:space="preserve">$20,131,000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t>((</w:t>
      </w:r>
      <w:r>
        <w:rPr>
          <w:strike/>
        </w:rPr>
        <w:t xml:space="preserve">$110,789,000</w:t>
      </w:r>
      <w:r>
        <w:t>))</w:t>
      </w:r>
    </w:p>
    <w:p>
      <w:pPr>
        <w:spacing w:before="0" w:after="0" w:line="408" w:lineRule="exact"/>
        <w:ind w:left="0" w:right="0" w:firstLine="0"/>
        <w:jc w:val="left"/>
        <w:tabs>
          <w:tab w:val="right" w:leader="none" w:pos="9936"/>
        </w:tabs>
      </w:pPr>
      <w:r>
        <w:tab/>
      </w:r>
      <w:r>
        <w:rPr>
          <w:u w:val="single"/>
        </w:rPr>
        <w:t xml:space="preserve">$112,289,000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$510,789,000</w:t>
      </w:r>
    </w:p>
    <w:p>
      <w:pPr>
        <w:spacing w:before="0" w:after="0" w:line="408" w:lineRule="exact"/>
        <w:ind w:left="0" w:right="0" w:firstLine="0"/>
        <w:jc w:val="left"/>
        <w:tabs>
          <w:tab w:val="right" w:leader="none" w:pos="9936"/>
        </w:tabs>
      </w:pPr>
      <w:r>
        <w:tab/>
      </w:r>
      <w:r>
        <w:rPr>
          <w:u w:val="single"/>
        </w:rPr>
        <w:t xml:space="preserve">$512,289,000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w:t>
      </w:r>
      <w:r>
        <w:t>((</w:t>
      </w:r>
      <w:r>
        <w:rPr>
          <w:strike/>
        </w:rPr>
        <w:t xml:space="preserve">at least five hundred</w:t>
      </w:r>
      <w:r>
        <w:t>))</w:t>
      </w:r>
      <w:r>
        <w:rPr/>
        <w:t xml:space="preserve"> </w:t>
      </w:r>
      <w:r>
        <w:rPr>
          <w:u w:val="single"/>
        </w:rPr>
        <w:t xml:space="preserve">more than one hundred</w:t>
      </w:r>
      <w:r>
        <w:rPr/>
        <w:t xml:space="preserve"> kilowatts of direct current generating capacity.</w:t>
      </w:r>
    </w:p>
    <w:p>
      <w:pPr>
        <w:spacing w:before="0" w:after="0" w:line="408" w:lineRule="exact"/>
        <w:ind w:left="0" w:right="0" w:firstLine="576"/>
        <w:jc w:val="left"/>
      </w:pPr>
      <w:r>
        <w:rPr/>
        <w:t xml:space="preserve">(c) </w:t>
      </w:r>
      <w:r>
        <w:rPr>
          <w:u w:val="single"/>
        </w:rPr>
        <w:t xml:space="preserve">Except as provided in (d) of this subsection, g</w:t>
      </w:r>
      <w:r>
        <w:rPr/>
        <w:t xml:space="preserve">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w:t>
      </w:r>
      <w:r>
        <w:t>((</w:t>
      </w:r>
      <w:r>
        <w:rPr>
          <w:strike/>
        </w:rPr>
        <w:t xml:space="preserve">25</w:t>
      </w:r>
      <w:r>
        <w:t>))</w:t>
      </w:r>
      <w:r>
        <w:rPr/>
        <w:t xml:space="preserve"> </w:t>
      </w:r>
      <w:r>
        <w:rPr>
          <w:u w:val="single"/>
        </w:rPr>
        <w:t xml:space="preserve">35</w:t>
      </w:r>
      <w:r>
        <w:rPr/>
        <w:t xml:space="preserve"> percent of the total allocation of a project </w:t>
      </w:r>
      <w:r>
        <w:t>((</w:t>
      </w:r>
      <w:r>
        <w:rPr>
          <w:strike/>
        </w:rPr>
        <w:t xml:space="preserve">shall be provided solely for projects that provide direct benefits to low-income residents or communities. The department must attempt to prioritize an equal geographic distribution</w:t>
      </w:r>
      <w:r>
        <w:t>))</w:t>
      </w:r>
      <w:r>
        <w:rPr/>
        <w:t xml:space="preserve"> </w:t>
      </w:r>
      <w:r>
        <w:rPr>
          <w:u w:val="single"/>
        </w:rPr>
        <w:t xml:space="preserve">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r>
        <w:rPr/>
        <w:t xml:space="preserve">.</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w:t>
      </w:r>
      <w:r>
        <w:rPr>
          <w:u w:val="single"/>
        </w:rPr>
        <w:t xml:space="preserve">the first phase of</w:t>
      </w:r>
      <w:r>
        <w:rPr/>
        <w:t xml:space="preserve"> a project which, when fully deployed, will reduce emissions of greenhouse gases by a minimum of seven hundred fifty thousand tons per year, increase energy efficiency, and protect or create </w:t>
      </w:r>
      <w:r>
        <w:rPr>
          <w:u w:val="single"/>
        </w:rPr>
        <w:t xml:space="preserve">aluminum</w:t>
      </w:r>
      <w:r>
        <w:rPr/>
        <w:t xml:space="preserve"> manufacturing jobs located in </w:t>
      </w:r>
      <w:r>
        <w:t>((</w:t>
      </w:r>
      <w:r>
        <w:rPr>
          <w:strike/>
        </w:rPr>
        <w:t xml:space="preserve">a</w:t>
      </w:r>
      <w:r>
        <w:t>))</w:t>
      </w:r>
      <w:r>
        <w:rPr/>
        <w:t xml:space="preserve"> </w:t>
      </w:r>
      <w:r>
        <w:rPr>
          <w:u w:val="single"/>
        </w:rPr>
        <w:t xml:space="preserve">Whatcom</w:t>
      </w:r>
      <w:r>
        <w:rPr/>
        <w:t xml:space="preserve"> county </w:t>
      </w:r>
      <w:r>
        <w:t>((</w:t>
      </w:r>
      <w:r>
        <w:rPr>
          <w:strike/>
        </w:rPr>
        <w:t xml:space="preserve">with a population of less than three hundred thousand</w:t>
      </w:r>
      <w:r>
        <w:t>))</w:t>
      </w:r>
      <w:r>
        <w:rPr/>
        <w:t xml:space="preserve">.</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t>((</w:t>
      </w:r>
      <w:r>
        <w:rPr>
          <w:strike/>
        </w:rPr>
        <w:t xml:space="preserve">(1) Except as provided in subsection (2) of this section,</w:t>
      </w:r>
      <w:r>
        <w:t>))</w:t>
      </w:r>
      <w:r>
        <w:rPr/>
        <w:t xml:space="preserve"> </w:t>
      </w:r>
      <w:r>
        <w:rPr>
          <w:u w:val="single"/>
        </w:rPr>
        <w:t xml:space="preserve">T</w:t>
      </w:r>
      <w:r>
        <w:rPr/>
        <w:t xml:space="preserve">he reappropriations are subject to the provisions of section 1005, chapter 35, Laws of 2016 sp. sess.</w:t>
      </w:r>
    </w:p>
    <w:p>
      <w:pPr>
        <w:spacing w:before="0" w:after="0" w:line="408" w:lineRule="exact"/>
        <w:ind w:left="0" w:right="0" w:firstLine="576"/>
        <w:jc w:val="left"/>
      </w:pPr>
      <w:r>
        <w:t>((</w:t>
      </w:r>
      <w:r>
        <w:rPr>
          <w:strik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$59,701,000</w:t>
      </w:r>
      <w:r>
        <w:t>))</w:t>
      </w:r>
    </w:p>
    <w:p>
      <w:pPr>
        <w:spacing w:before="0" w:after="0" w:line="408" w:lineRule="exact"/>
        <w:ind w:left="0" w:right="0" w:firstLine="0"/>
        <w:jc w:val="left"/>
        <w:tabs>
          <w:tab w:val="right" w:leader="none" w:pos="9936"/>
        </w:tabs>
      </w:pPr>
      <w:r>
        <w:tab/>
      </w:r>
      <w:r>
        <w:rPr>
          <w:u w:val="single"/>
        </w:rPr>
        <w:t xml:space="preserve">$58,201,000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t>((</w:t>
      </w:r>
      <w:r>
        <w:rPr>
          <w:strike/>
        </w:rPr>
        <w:t xml:space="preserve">$62,701,000</w:t>
      </w:r>
      <w:r>
        <w:t>))</w:t>
      </w:r>
    </w:p>
    <w:p>
      <w:pPr>
        <w:spacing w:before="0" w:after="0" w:line="408" w:lineRule="exact"/>
        <w:ind w:left="0" w:right="0" w:firstLine="0"/>
        <w:jc w:val="left"/>
        <w:tabs>
          <w:tab w:val="right" w:leader="none" w:pos="9936"/>
        </w:tabs>
      </w:pPr>
      <w:r>
        <w:tab/>
      </w:r>
      <w:r>
        <w:rPr>
          <w:u w:val="single"/>
        </w:rPr>
        <w:t xml:space="preserve">$61,201,000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$83,000,000</w:t>
      </w:r>
    </w:p>
    <w:p>
      <w:pPr>
        <w:spacing w:before="0" w:after="0" w:line="408" w:lineRule="exact"/>
        <w:ind w:left="0" w:right="0" w:firstLine="0"/>
        <w:jc w:val="left"/>
        <w:tabs>
          <w:tab w:val="right" w:leader="none" w:pos="9936"/>
        </w:tabs>
      </w:pPr>
      <w:r>
        <w:tab/>
      </w:r>
      <w:r>
        <w:rPr>
          <w:u w:val="single"/>
        </w:rPr>
        <w:t xml:space="preserve">$81,500,000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During the 2017-2019 fiscal biennium,</w:t>
      </w:r>
      <w:r>
        <w:t>))</w:t>
      </w:r>
      <w:r>
        <w:rPr/>
        <w:t xml:space="preserve"> </w:t>
      </w:r>
      <w:r>
        <w:rPr>
          <w:u w:val="single"/>
        </w:rPr>
        <w:t xml:space="preserve">T</w:t>
      </w:r>
      <w:r>
        <w:rPr/>
        <w:t xml:space="preserve">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or community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and grants to local governments and to federally recognized Indian tribes for the purposes of financing the cost to build infrastructure to provide high-speed, open-access broadband service, to rural and underserved communities, for the purpose of economic development or community development. However, no more than 50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t xml:space="preserve">(iii) Improve accessibility for underserved communities and populations.</w:t>
      </w:r>
    </w:p>
    <w:p>
      <w:pPr>
        <w:spacing w:before="0" w:after="0" w:line="408" w:lineRule="exact"/>
        <w:ind w:left="0" w:right="0" w:firstLine="576"/>
        <w:jc w:val="left"/>
      </w:pPr>
      <w:r>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Commitment of local matching resources and local participation;</w:t>
      </w:r>
    </w:p>
    <w:p>
      <w:pPr>
        <w:spacing w:before="0" w:after="0" w:line="408" w:lineRule="exact"/>
        <w:ind w:left="0" w:right="0" w:firstLine="576"/>
        <w:jc w:val="left"/>
      </w:pPr>
      <w:r>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 The project's readiness to proceed.</w:t>
      </w:r>
    </w:p>
    <w:p>
      <w:pPr>
        <w:spacing w:before="0" w:after="0" w:line="408" w:lineRule="exact"/>
        <w:ind w:left="0" w:right="0" w:firstLine="576"/>
        <w:jc w:val="left"/>
      </w:pPr>
      <w:r>
        <w:rPr/>
        <w:t xml:space="preserve">(5)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(6)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w:t>
      </w:r>
      <w:r>
        <w:t>((</w:t>
      </w:r>
      <w:r>
        <w:rPr>
          <w:strike/>
        </w:rPr>
        <w:t xml:space="preserve">$10,000,000</w:t>
      </w:r>
      <w:r>
        <w:t>))</w:t>
      </w:r>
      <w:r>
        <w:rPr/>
        <w:t xml:space="preserve"> </w:t>
      </w:r>
      <w:r>
        <w:rPr>
          <w:u w:val="single"/>
        </w:rPr>
        <w:t xml:space="preserve">$10,194,000</w:t>
      </w:r>
      <w:r>
        <w:rPr/>
        <w:t xml:space="preserve">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$507,000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w:t>
      </w:r>
      <w:r>
        <w:t>((</w:t>
      </w:r>
      <w:r>
        <w:rPr>
          <w:strike/>
        </w:rPr>
        <w:t xml:space="preserve">subject to the provisions of section 3188, chapter 3, Laws of 2015 3rd sp. sess.</w:t>
      </w:r>
      <w:r>
        <w:t>))</w:t>
      </w:r>
      <w:r>
        <w:rPr/>
        <w:t xml:space="preserve"> </w:t>
      </w:r>
      <w:r>
        <w:rPr>
          <w:u w:val="single"/>
        </w:rPr>
        <w:t xml:space="preserve">provided solely for the following list of ranch land preservation projects:</w:t>
      </w:r>
    </w:p>
    <w:p>
      <w:pPr>
        <w:spacing w:before="120" w:after="0" w:line="408" w:lineRule="exact"/>
        <w:ind w:left="0" w:right="0" w:firstLine="0"/>
        <w:jc w:val="left"/>
        <w:tabs>
          <w:tab w:val="right" w:leader="dot" w:pos="9936"/>
        </w:tabs>
      </w:pPr>
      <w:r>
        <w:rPr>
          <w:u w:val="single"/>
        </w:rPr>
        <w:t xml:space="preserve">Lust family farm and ranch preservation</w:t>
      </w:r>
      <w:r>
        <w:tab/>
      </w:r>
      <w:r>
        <w:rPr>
          <w:u w:val="single"/>
        </w:rPr>
        <w:t xml:space="preserve">$2,210,000</w:t>
      </w:r>
    </w:p>
    <w:p>
      <w:pPr>
        <w:spacing w:before="0" w:after="0" w:line="408" w:lineRule="exact"/>
        <w:ind w:left="0" w:right="0" w:firstLine="0"/>
        <w:jc w:val="left"/>
        <w:tabs>
          <w:tab w:val="right" w:leader="dot" w:pos="9936"/>
        </w:tabs>
      </w:pPr>
      <w:r>
        <w:rPr>
          <w:u w:val="single"/>
        </w:rPr>
        <w:t xml:space="preserve">Imrie ranches Rock creek agricultural easement</w:t>
      </w:r>
      <w:r>
        <w:tab/>
      </w:r>
      <w:r>
        <w:rPr>
          <w:u w:val="single"/>
        </w:rPr>
        <w:t xml:space="preserve">$113,000</w:t>
      </w:r>
    </w:p>
    <w:p>
      <w:pPr>
        <w:spacing w:before="0" w:after="0" w:line="408" w:lineRule="exact"/>
        <w:ind w:left="0" w:right="0" w:firstLine="0"/>
        <w:jc w:val="left"/>
        <w:tabs>
          <w:tab w:val="right" w:leader="dot" w:pos="9936"/>
        </w:tabs>
      </w:pPr>
      <w:r>
        <w:rPr>
          <w:u w:val="single"/>
        </w:rPr>
        <w:t xml:space="preserve">Kelley ranches agricultural easement</w:t>
      </w:r>
      <w:r>
        <w:tab/>
      </w:r>
      <w:r>
        <w:rPr>
          <w:u w:val="single"/>
        </w:rPr>
        <w:t xml:space="preserve">$55,000</w:t>
      </w:r>
    </w:p>
    <w:p>
      <w:pPr>
        <w:spacing w:before="0" w:after="0" w:line="408" w:lineRule="exact"/>
        <w:ind w:left="0" w:right="0" w:firstLine="0"/>
        <w:jc w:val="left"/>
        <w:tabs>
          <w:tab w:val="right" w:leader="dot" w:pos="9936"/>
        </w:tabs>
      </w:pPr>
      <w:r>
        <w:rPr>
          <w:u w:val="single"/>
        </w:rPr>
        <w:t xml:space="preserve">Dungeness watershed farmland protection phase 3</w:t>
      </w:r>
      <w:r>
        <w:tab/>
      </w:r>
      <w:r>
        <w:rPr>
          <w:u w:val="single"/>
        </w:rPr>
        <w:t xml:space="preserve">$344,000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$7,110,000</w:t>
      </w:r>
      <w:r>
        <w:t>))</w:t>
      </w:r>
    </w:p>
    <w:p>
      <w:pPr>
        <w:spacing w:before="0" w:after="0" w:line="408" w:lineRule="exact"/>
        <w:ind w:left="0" w:right="0" w:firstLine="0"/>
        <w:jc w:val="left"/>
        <w:tabs>
          <w:tab w:val="right" w:leader="none" w:pos="9936"/>
        </w:tabs>
      </w:pPr>
      <w:r>
        <w:tab/>
      </w:r>
      <w:r>
        <w:rPr>
          <w:u w:val="single"/>
        </w:rPr>
        <w:t xml:space="preserve">$2,310,000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$7,522,000</w:t>
      </w:r>
    </w:p>
    <w:p>
      <w:pPr>
        <w:spacing w:before="0" w:after="0" w:line="408" w:lineRule="exact"/>
        <w:ind w:left="0" w:right="0" w:firstLine="0"/>
        <w:jc w:val="left"/>
        <w:tabs>
          <w:tab w:val="right" w:leader="none" w:pos="9936"/>
        </w:tabs>
      </w:pPr>
      <w:r>
        <w:tab/>
      </w:r>
      <w:r>
        <w:rPr>
          <w:u w:val="single"/>
        </w:rPr>
        <w:t xml:space="preserve">$2,722,000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w:t>
      </w:r>
      <w:r>
        <w:t>((</w:t>
      </w:r>
      <w:r>
        <w:rPr>
          <w:strike/>
        </w:rPr>
        <w:t xml:space="preserve">direct loans to political subdivisions of the state and privately owned airports for the purpose of improvements at public use airports that primarily support general aviation activities</w:t>
      </w:r>
      <w:r>
        <w:t>))</w:t>
      </w:r>
      <w:r>
        <w:rPr/>
        <w:t xml:space="preserve"> </w:t>
      </w:r>
      <w:r>
        <w:rPr>
          <w:u w:val="single"/>
        </w:rPr>
        <w:t xml:space="preserve">projects funded through the community aviation revitalization board program established in chapter . . ., Laws of 2019 (Substitute House Bill No. 1456). If the bill referenced in this section is not enacted by June 30, 2019, the amounts provided in this section shall lapse and any remaining amounts that were deposited into the public use general aviation airport loan revolving account must be transferred to the state taxable building construction account</w:t>
      </w:r>
      <w:r>
        <w:rPr/>
        <w:t xml:space="preserve">.</w:t>
      </w:r>
    </w:p>
    <w:p>
      <w:pPr>
        <w:spacing w:before="0" w:after="0" w:line="408" w:lineRule="exact"/>
        <w:ind w:left="0" w:right="0" w:firstLine="576"/>
        <w:jc w:val="left"/>
      </w:pPr>
      <w:r>
        <w:rPr/>
        <w:t xml:space="preserve">(2) </w:t>
      </w:r>
      <w:r>
        <w:t>((</w:t>
      </w:r>
      <w:r>
        <w:rPr>
          <w:strike/>
        </w:rPr>
        <w:t xml:space="preserve">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strike/>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strike/>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strike/>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strike/>
        </w:rPr>
        <w:t xml:space="preserve">(b) The loan application project results in the creation of jobs or private sector capital investment as determined by the board;</w:t>
      </w:r>
    </w:p>
    <w:p>
      <w:pPr>
        <w:spacing w:before="0" w:after="0" w:line="408" w:lineRule="exact"/>
        <w:ind w:left="0" w:right="0" w:firstLine="576"/>
        <w:jc w:val="left"/>
      </w:pPr>
      <w:r>
        <w:rPr>
          <w:strike/>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strike/>
        </w:rPr>
        <w:t xml:space="preserve">(d) The loan application project results in the creation or retention of long-term economic opportunities; and</w:t>
      </w:r>
    </w:p>
    <w:p>
      <w:pPr>
        <w:spacing w:before="0" w:after="0" w:line="408" w:lineRule="exact"/>
        <w:ind w:left="0" w:right="0" w:firstLine="576"/>
        <w:jc w:val="left"/>
      </w:pPr>
      <w:r>
        <w:rPr>
          <w:strike/>
        </w:rPr>
        <w:t xml:space="preserve">(e) The loan application project results in leveraging additional federal funding for an airport.</w:t>
      </w:r>
    </w:p>
    <w:p>
      <w:pPr>
        <w:spacing w:before="0" w:after="0" w:line="408" w:lineRule="exact"/>
        <w:ind w:left="0" w:right="0" w:firstLine="576"/>
        <w:jc w:val="left"/>
      </w:pPr>
      <w:r>
        <w:rPr>
          <w:strike/>
        </w:rPr>
        <w:t xml:space="preserve">(5)</w:t>
      </w:r>
      <w:r>
        <w:t>))</w:t>
      </w:r>
      <w:r>
        <w:rPr/>
        <w:t xml:space="preserve">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5014</w:t>
      </w:r>
      <w:r>
        <w:rPr/>
        <w:t xml:space="preserve"> (uncodified) is amended to read as follows:</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w:t>
      </w:r>
    </w:p>
    <w:p>
      <w:pPr>
        <w:tabs>
          <w:tab w:val="right" w:leader="none" w:pos="9936"/>
        </w:tabs>
        <w:ind w:left="0" w:right="0" w:firstLine="1440"/>
      </w:pPr>
      <w:r>
        <w:tab/>
      </w:r>
      <w:r>
        <w:rPr>
          <w:u w:val="single"/>
        </w:rPr>
        <w:t xml:space="preserve">$170,000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5058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$6,915,000</w:t>
      </w:r>
      <w:r>
        <w:t>))</w:t>
      </w:r>
    </w:p>
    <w:p>
      <w:pPr>
        <w:spacing w:before="0" w:after="0" w:line="408" w:lineRule="exact"/>
        <w:ind w:left="0" w:right="0" w:firstLine="0"/>
        <w:jc w:val="left"/>
        <w:tabs>
          <w:tab w:val="right" w:leader="none" w:pos="9936"/>
        </w:tabs>
      </w:pPr>
      <w:r>
        <w:tab/>
      </w:r>
      <w:r>
        <w:rPr>
          <w:u w:val="single"/>
        </w:rPr>
        <w:t xml:space="preserve">$203,000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$41,173,000</w:t>
      </w:r>
    </w:p>
    <w:p>
      <w:pPr>
        <w:tabs>
          <w:tab w:val="right" w:leader="none" w:pos="9936"/>
        </w:tabs>
        <w:ind w:left="0" w:right="0" w:firstLine="1440"/>
      </w:pPr>
      <w:r>
        <w:tab/>
      </w:r>
      <w:r>
        <w:rPr>
          <w:u w:val="single"/>
        </w:rPr>
        <w:t xml:space="preserve">$34,461,000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5040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$3,421,000</w:t>
      </w:r>
      <w:r>
        <w:t>))</w:t>
      </w:r>
    </w:p>
    <w:p>
      <w:pPr>
        <w:spacing w:before="0" w:after="0" w:line="408" w:lineRule="exact"/>
        <w:ind w:left="0" w:right="0" w:firstLine="0"/>
        <w:jc w:val="left"/>
        <w:tabs>
          <w:tab w:val="right" w:leader="none" w:pos="9936"/>
        </w:tabs>
      </w:pPr>
      <w:r>
        <w:tab/>
      </w:r>
      <w:r>
        <w:rPr>
          <w:u w:val="single"/>
        </w:rPr>
        <w:t xml:space="preserve">$296,000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$37,726,000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$41,147,000</w:t>
      </w:r>
    </w:p>
    <w:p>
      <w:pPr>
        <w:tabs>
          <w:tab w:val="right" w:leader="none" w:pos="9936"/>
        </w:tabs>
        <w:ind w:left="0" w:right="0" w:firstLine="1440"/>
      </w:pPr>
      <w:r>
        <w:tab/>
      </w:r>
      <w:r>
        <w:rPr>
          <w:u w:val="single"/>
        </w:rPr>
        <w:t xml:space="preserve">$296,000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forty-eight million five hundred two thousand dollars for the 2019-2021 biennium, three hundred six million one hundred seventy-two thousand dollars for the 2021-2023 biennium, and four hundred thirty-two million two hundred thirty-five thousand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(7) Western Washington University: Enter into a financing contract for up to $9,950,000 plus financing expenses and required reserves pursuant to chapter 39.94 RCW to construct a consolidated academic support services building to create more capacity in the core campus for academic use.</w:t>
      </w:r>
    </w:p>
    <w:p>
      <w:pPr>
        <w:spacing w:before="0" w:after="0" w:line="408" w:lineRule="exact"/>
        <w:ind w:left="0" w:right="0" w:firstLine="576"/>
        <w:jc w:val="left"/>
      </w:pPr>
      <w:r>
        <w:rPr/>
        <w:t xml:space="preserve">(8)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 However, the office of financial management may transfer funds from the emergency repair pool to supplement the western state hospital wards renovations for forensic services project in section 2035 of this act if bids exceed the project appropriation.</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 However, the office of financial management may effect one or more transfers to supplement the western state hospital wards renovations for forensic services project in section 2035 of this act without waiting thirty days for fiscal committee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3, Laws of 2018,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(3)(a)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$12,500,000 for fiscal</w:t>
      </w:r>
    </w:p>
    <w:p>
      <w:pPr>
        <w:spacing w:before="0" w:after="0" w:line="408" w:lineRule="exact"/>
        <w:ind w:left="0" w:right="0" w:firstLine="0"/>
        <w:jc w:val="left"/>
        <w:tabs>
          <w:tab w:val="right" w:leader="dot" w:pos="9936"/>
        </w:tabs>
      </w:pPr>
      <w:r>
        <w:rPr/>
        <w:t xml:space="preserve">year 2020 and $12,500,000 for fiscal year 2021</w:t>
      </w:r>
      <w:r>
        <w:tab/>
      </w:r>
      <w:r>
        <w:rPr/>
        <w:t xml:space="preserve">$25,000,000</w:t>
      </w:r>
    </w:p>
    <w:p>
      <w:pPr>
        <w:spacing w:before="0" w:after="0" w:line="408" w:lineRule="exact"/>
        <w:ind w:left="0" w:right="0" w:firstLine="576"/>
        <w:jc w:val="left"/>
      </w:pPr>
      <w:r>
        <w:rPr/>
        <w:t xml:space="preserve">(b) The transfer identified in this subsection is contingent upon the enactment of chapter . . ., Laws of 2019 (Third Substitute House Bill No. 1498)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tabs>
          <w:tab w:val="right" w:leader="dot" w:pos="9936"/>
        </w:tabs>
      </w:pPr>
      <w:pPr>
        <w:tabs>
          <w:tab w:val="right" w:leader="dot" w:pos="9360"/>
        </w:tabs>
      </w:pPr>
      <w:r>
        <w:rPr/>
        <w:t xml:space="preserve">Local Toxics Control Account: For transfer</w:t>
      </w:r>
    </w:p>
    <w:p>
      <w:pPr>
        <w:spacing w:before="0" w:after="0" w:line="408" w:lineRule="exact"/>
        <w:ind w:left="0" w:right="0" w:firstLine="0"/>
        <w:jc w:val="left"/>
        <w:tabs>
          <w:tab w:val="right" w:leader="dot" w:pos="9936"/>
        </w:tabs>
      </w:pPr>
      <w:pPr>
        <w:tabs>
          <w:tab w:val="right" w:leader="dot" w:pos="9360"/>
        </w:tabs>
      </w:pPr>
      <w:r>
        <w:rPr/>
        <w:t xml:space="preserve">to the Environmental Legacy Stewardship Account,</w:t>
      </w:r>
    </w:p>
    <w:p>
      <w:pPr>
        <w:spacing w:before="0" w:after="0" w:line="408" w:lineRule="exact"/>
        <w:ind w:left="0" w:right="0" w:firstLine="0"/>
        <w:jc w:val="left"/>
        <w:tabs>
          <w:tab w:val="right" w:leader="dot" w:pos="9936"/>
        </w:tabs>
      </w:pPr>
      <w:pPr>
        <w:tabs>
          <w:tab w:val="right" w:leader="dot" w:pos="9360"/>
        </w:tabs>
      </w:pPr>
      <w:r>
        <w:rPr/>
        <w:t xml:space="preserve">$4,900,000 for fiscal year 2020 and $4,900,000</w:t>
      </w:r>
    </w:p>
    <w:p>
      <w:pPr>
        <w:spacing w:before="0" w:after="0" w:line="408" w:lineRule="exact"/>
        <w:ind w:left="0" w:right="0" w:firstLine="0"/>
        <w:jc w:val="left"/>
        <w:tabs>
          <w:tab w:val="right" w:leader="dot" w:pos="9936"/>
        </w:tabs>
      </w:pPr>
      <w:r>
        <w:rPr/>
        <w:t xml:space="preserve">for fiscal year 2021 </w:t>
      </w:r>
      <w:r>
        <w:tab/>
      </w:r>
      <w:r>
        <w:rPr/>
        <w:t xml:space="preserve">$9,800,000</w:t>
      </w:r>
    </w:p>
    <w:p>
      <w:pPr>
        <w:spacing w:before="0" w:after="0" w:line="408" w:lineRule="exact"/>
        <w:ind w:left="0" w:right="0" w:firstLine="576"/>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toxics control account, $18,200,000 for fiscal year</w:t>
      </w:r>
    </w:p>
    <w:p>
      <w:pPr>
        <w:spacing w:before="0" w:after="0" w:line="408" w:lineRule="exact"/>
        <w:ind w:left="0" w:right="0" w:firstLine="0"/>
        <w:jc w:val="left"/>
        <w:tabs>
          <w:tab w:val="right" w:leader="dot" w:pos="9936"/>
        </w:tabs>
      </w:pPr>
      <w:r>
        <w:rPr/>
        <w:t xml:space="preserve">2020 and $18,200,000 for fiscal year 2021 </w:t>
      </w:r>
      <w:r>
        <w:tab/>
      </w:r>
      <w:r>
        <w:rPr/>
        <w:t xml:space="preserve">$36,400,000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2019-2021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capital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is granted the authority to sell the property known as the Tacoma Rhodes complex for no less than fair market value. The price must cover appraisal costs, all debt service, all closing costs, and the cost of outstanding liabilities necessary to keep the department whole. The property consists of the broadway building, market building, and parking garage.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biennium, sums credited to the University of Washington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biennium, sums credited to the Washington State University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 However,</w:t>
      </w:r>
      <w:r>
        <w:t>))</w:t>
      </w:r>
      <w:r>
        <w:rPr/>
        <w:t xml:space="preserve"> </w:t>
      </w:r>
      <w:r>
        <w:rPr>
          <w:u w:val="single"/>
        </w:rPr>
        <w:t xml:space="preserve">D</w:t>
      </w:r>
      <w:r>
        <w:rPr/>
        <w:t xml:space="preserve">uring the 2017-2019 biennium, sums in the respective capital accounts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 However,</w:t>
      </w:r>
      <w:r>
        <w:t>))</w:t>
      </w:r>
      <w:r>
        <w:rPr/>
        <w:t xml:space="preserve"> </w:t>
      </w:r>
      <w:r>
        <w:rPr>
          <w:u w:val="single"/>
        </w:rPr>
        <w:t xml:space="preserve">D</w:t>
      </w:r>
      <w:r>
        <w:rPr/>
        <w:t xml:space="preserve">uring the 2017-2019 biennium, sums in the capital projects account </w:t>
      </w:r>
      <w:r>
        <w:t>((</w:t>
      </w:r>
      <w:r>
        <w:rPr>
          <w:strike/>
        </w:rPr>
        <w:t xml:space="preserve">shall</w:t>
      </w:r>
      <w:r>
        <w:t>))</w:t>
      </w:r>
      <w:r>
        <w:rPr/>
        <w:t xml:space="preserve"> </w:t>
      </w:r>
      <w:r>
        <w:rPr>
          <w:u w:val="single"/>
        </w:rPr>
        <w:t xml:space="preserve">may</w:t>
      </w:r>
      <w:r>
        <w:rPr/>
        <w:t xml:space="preserve"> also be used for routine facility maintenance and utility costs. </w:t>
      </w:r>
      <w:r>
        <w:rPr>
          <w:u w:val="single"/>
        </w:rPr>
        <w:t xml:space="preserve">During the 2019-2021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2011 1st sp.s. c 48 s 7027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 The evaluation and ranking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w:t>
      </w:r>
      <w:r>
        <w:rPr>
          <w:u w:val="single"/>
        </w:rPr>
        <w:t xml:space="preserve">However, during the 2019-2021 biennium, the legislature may waive the match required for projects specified in section 1009 of this act.</w:t>
      </w:r>
      <w:r>
        <w:rPr/>
        <w:t xml:space="preserve"> 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 During the 2015-2017 and 2017-2019 fiscal biennia, the legislature may appropriate moneys from the account for activities related to rural economic development, the growth management act, and the voluntary stewardship program. During the 2015-2017 fiscal biennium, the legislature may transfer from the public works assistance account to the state general fund such amounts as specified by the legislature.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 </w:t>
      </w:r>
      <w:r>
        <w:rPr>
          <w:u w:val="single"/>
        </w:rPr>
        <w:t xml:space="preserve">During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UNIVERSITY OF WASHINGTON TRANSFER TO SEATTLE.</w:t>
      </w:r>
      <w:r>
        <w:t xml:space="preserve">  </w:t>
      </w:r>
      <w:r>
        <w:rPr/>
        <w:t xml:space="preserve">By June 30, 2020, the University of Washington must transfer the deed of the property and general purpose facility, King County parcel number 308500-2100, located at 2901 27th Avenue South, Seattle, to the city of Seattle for the purposes of developing affordable housing for households at or below eighty percent of the area median income and providing health care services in partnership with a public hospital system. The University of Washington may reserve easements in the transferred property at no cost to the university. The transfer shall count toward the obligation to build affordable housing under the university's institutional campus master plan agreement. Liabilities existing on the property at the time of transfer will transfer with the property. When the deed is transferred to the city, any existing leases of the property expire. The transfer must be at no cost to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DSHS FIRCREST LAND TRANSFER TO SHORELINE.</w:t>
      </w:r>
      <w:r>
        <w:t xml:space="preserve">  </w:t>
      </w:r>
      <w:r>
        <w:rPr/>
        <w:t xml:space="preserve">The department of social and health services must transfer the deed for up to five acres of land on the southeast corner of the Fircrest School campus to the city of Shoreline for development of a public park. The transfer must include the land between NE 150th Street North and the northern border of the land currently leased for use as a public park. The transfer must be at no cost to the city. The department may reserve easements in the transferred property at no cost to the department. When the deed is transferred to the city, the current lease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DSHS TRANSFER TO DNR.</w:t>
      </w:r>
      <w:r>
        <w:t xml:space="preserve">  </w:t>
      </w:r>
      <w:r>
        <w:rPr/>
        <w:t xml:space="preserve">To compensate the charitable, educational, penal, and reformatory institutions trust for the property transferred out of trust status in section 3312 of this act, the department of social and health services must designate and transfer by deed property owned by the department on the Fircrest School campus to the department of natural resources for the purposes of implementing section 3312 of this act. The department of social and health services must consult with the department of natural resources to ensure that the type and value of the property transferred is in the best interest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TRANSFER SEATTLE CENTRAL.</w:t>
      </w:r>
      <w:r>
        <w:t xml:space="preserve">  </w:t>
      </w:r>
      <w:r>
        <w:rPr/>
        <w:t xml:space="preserve">If House Bill No. 1918 (community preservation auth.) is enacted by June 30, 2019, the Seattle Central College must transfer the deed of the property located at 2120 South Jackson Street, Seattle, Washington 98144, to the community preservation and development authority established in the bill. The transfer must be made by no later than June 30, 2021, once the community preservation and development authority has selected board members. The transfer must be at no cost to the community preservation and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7032 of this act takes effect only if chapter . . ., Laws of 2019 (Third Substitute House Bill No. 1498)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62319d1a9f4b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9c3af1276496d" /><Relationship Type="http://schemas.openxmlformats.org/officeDocument/2006/relationships/footer" Target="/word/footer1.xml" Id="Rb762319d1a9f4b1e" /></Relationships>
</file>