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1243ae64e14dcd" /></Relationships>
</file>

<file path=word/document.xml><?xml version="1.0" encoding="utf-8"?>
<w:document xmlns:w="http://schemas.openxmlformats.org/wordprocessingml/2006/main">
  <w:body>
    <w:p>
      <w:r>
        <w:t>H-0853.2</w:t>
      </w:r>
    </w:p>
    <w:p>
      <w:pPr>
        <w:jc w:val="center"/>
      </w:pPr>
      <w:r>
        <w:t>_______________________________________________</w:t>
      </w:r>
    </w:p>
    <w:p/>
    <w:p>
      <w:pPr>
        <w:jc w:val="center"/>
      </w:pPr>
      <w:r>
        <w:rPr>
          <w:b/>
        </w:rPr>
        <w:t>HOUSE BILL 1563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Blake, Vick, Dent, Young, Kloba, MacEwen, and Wylie</w:t>
      </w:r>
    </w:p>
    <w:p/>
    <w:p>
      <w:r>
        <w:rPr>
          <w:t xml:space="preserve">Read first time 01/24/19.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liquor-related privileges of students who are enrolled in certain degree programs; and amending RCW 66.20.010 and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w:t>
      </w:r>
      <w:r>
        <w:t>((</w:t>
      </w:r>
      <w:r>
        <w:rPr>
          <w:strike/>
        </w:rPr>
        <w:t xml:space="preserve">and</w:t>
      </w:r>
      <w:r>
        <w:t>))</w:t>
      </w:r>
    </w:p>
    <w:p>
      <w:pPr>
        <w:spacing w:before="0" w:after="0" w:line="408" w:lineRule="exact"/>
        <w:ind w:left="0" w:right="0" w:firstLine="576"/>
        <w:jc w:val="left"/>
      </w:pPr>
      <w:r>
        <w:rPr/>
        <w:t xml:space="preserve">(f) </w:t>
      </w:r>
      <w:r>
        <w:rPr>
          <w:u w:val="single"/>
        </w:rPr>
        <w:t xml:space="preserve">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u w:val="single"/>
        </w:rPr>
        <w:t xml:space="preserve">(g)</w:t>
      </w:r>
      <w:r>
        <w:rPr/>
        <w:t xml:space="preserve">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2015 c 33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w:t>
      </w:r>
      <w:r>
        <w:rPr>
          <w:u w:val="single"/>
        </w:rPr>
        <w:t xml:space="preserve">or volunteer</w:t>
      </w:r>
      <w:r>
        <w:rPr/>
        <w:t xml:space="preserve">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(4)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u w:val="single"/>
        </w:rPr>
        <w:t xml:space="preserve">(5)(a) Licensees holding a domestic winery license are permitted to allow their volunteers who are between the ages of eighteen and twenty-one years old to engage in wine-production related work at the domestic winery's licensed location, so long as the volunteer is enrolled as a student:</w:t>
      </w:r>
    </w:p>
    <w:p>
      <w:pPr>
        <w:spacing w:before="0" w:after="0" w:line="408" w:lineRule="exact"/>
        <w:ind w:left="0" w:right="0" w:firstLine="576"/>
        <w:jc w:val="left"/>
      </w:pPr>
      <w:r>
        <w:rPr>
          <w:u w:val="single"/>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u w:val="single"/>
        </w:rPr>
        <w:t xml:space="preserve">(ii) In a required or elective class as part of a degree program identified in RCW 66.20.010(12)(b).</w:t>
      </w:r>
    </w:p>
    <w:p>
      <w:pPr>
        <w:spacing w:before="0" w:after="0" w:line="408" w:lineRule="exact"/>
        <w:ind w:left="0" w:right="0" w:firstLine="576"/>
        <w:jc w:val="left"/>
      </w:pPr>
      <w:r>
        <w:rPr>
          <w:u w:val="single"/>
        </w:rPr>
        <w:t xml:space="preserve">(b) Any act or omission of the domestic winery's volunteer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8008a074f6944c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41c2964c84c4e" /><Relationship Type="http://schemas.openxmlformats.org/officeDocument/2006/relationships/footer" Target="/word/footer1.xml" Id="R8008a074f6944cb4" /></Relationships>
</file>