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6d510c5a624c46" /></Relationships>
</file>

<file path=word/document.xml><?xml version="1.0" encoding="utf-8"?>
<w:document xmlns:w="http://schemas.openxmlformats.org/wordprocessingml/2006/main">
  <w:body>
    <w:p>
      <w:r>
        <w:t>H-1142.1</w:t>
      </w:r>
    </w:p>
    <w:p>
      <w:pPr>
        <w:jc w:val="center"/>
      </w:pPr>
      <w:r>
        <w:t>_______________________________________________</w:t>
      </w:r>
    </w:p>
    <w:p/>
    <w:p>
      <w:pPr>
        <w:jc w:val="center"/>
      </w:pPr>
      <w:r>
        <w:rPr>
          <w:b/>
        </w:rPr>
        <w:t>HOUSE BILL 1765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Wylie, Pollet, and Frame</w:t>
      </w:r>
    </w:p>
    <w:p/>
    <w:p>
      <w:r>
        <w:rPr>
          <w:t xml:space="preserve">Read first time 01/30/19.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deductions for calculating disposable income; amending RCW 84.36.383;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w:t>
      </w:r>
      <w:r>
        <w:t>((</w:t>
      </w:r>
      <w:r>
        <w:rPr>
          <w:strike/>
        </w:rPr>
        <w:t xml:space="preserve">and</w:t>
      </w:r>
      <w:r>
        <w:t>))</w:t>
      </w:r>
    </w:p>
    <w:p>
      <w:pPr>
        <w:spacing w:before="0" w:after="0" w:line="408" w:lineRule="exact"/>
        <w:ind w:left="0" w:right="0" w:firstLine="576"/>
        <w:jc w:val="left"/>
      </w:pPr>
      <w:r>
        <w:rPr/>
        <w:t xml:space="preserve">(c) Health care insurance premiums for </w:t>
      </w:r>
      <w:r>
        <w:t>((</w:t>
      </w:r>
      <w:r>
        <w:rPr>
          <w:strike/>
        </w:rPr>
        <w:t xml:space="preserve">medicare under Title XVIII of the social security act</w:t>
      </w:r>
      <w:r>
        <w:t>))</w:t>
      </w:r>
      <w:r>
        <w:rPr/>
        <w:t xml:space="preserve"> </w:t>
      </w:r>
      <w:r>
        <w:rPr>
          <w:u w:val="single"/>
        </w:rPr>
        <w:t xml:space="preserve">health care coverage, including dental coverage, vision coverage, copayments, and for medicare under Title XVIII of the social security act;</w:t>
      </w:r>
    </w:p>
    <w:p>
      <w:pPr>
        <w:spacing w:before="0" w:after="0" w:line="408" w:lineRule="exact"/>
        <w:ind w:left="0" w:right="0" w:firstLine="576"/>
        <w:jc w:val="left"/>
      </w:pPr>
      <w:r>
        <w:rPr>
          <w:u w:val="single"/>
        </w:rPr>
        <w:t xml:space="preserve">(d) Durable medical equipment, mobility enhancing equipment, prosthetic devices, and medically prescribed oxygen as defined in RCW 82.08.0283;</w:t>
      </w:r>
    </w:p>
    <w:p>
      <w:pPr>
        <w:spacing w:before="0" w:after="0" w:line="408" w:lineRule="exact"/>
        <w:ind w:left="0" w:right="0" w:firstLine="576"/>
        <w:jc w:val="left"/>
      </w:pPr>
      <w:r>
        <w:rPr>
          <w:u w:val="single"/>
        </w:rPr>
        <w:t xml:space="preserve">(e) Alterations made to the residence to accommodate or install medical equipment; and</w:t>
      </w:r>
    </w:p>
    <w:p>
      <w:pPr>
        <w:spacing w:before="0" w:after="0" w:line="408" w:lineRule="exact"/>
        <w:ind w:left="0" w:right="0" w:firstLine="576"/>
        <w:jc w:val="left"/>
      </w:pPr>
      <w:r>
        <w:rPr>
          <w:u w:val="single"/>
        </w:rPr>
        <w:t xml:space="preserve">(f) Long-term care insurance, as defined in RCW 48.84.020</w:t>
      </w:r>
      <w:r>
        <w:rPr/>
        <w:t xml:space="preserve">.</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
      <w:pPr>
        <w:jc w:val="center"/>
      </w:pPr>
      <w:r>
        <w:rPr>
          <w:b/>
        </w:rPr>
        <w:t>--- END ---</w:t>
      </w:r>
    </w:p>
    <w:sectPr>
      <w:pgNumType w:start="1"/>
      <w:footerReference xmlns:r="http://schemas.openxmlformats.org/officeDocument/2006/relationships" r:id="R74e461bac08a4e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a436ec54c74a74" /><Relationship Type="http://schemas.openxmlformats.org/officeDocument/2006/relationships/footer" Target="/word/footer1.xml" Id="R74e461bac08a4eeb" /></Relationships>
</file>