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f217bef4e48be" /></Relationships>
</file>

<file path=word/document.xml><?xml version="1.0" encoding="utf-8"?>
<w:document xmlns:w="http://schemas.openxmlformats.org/wordprocessingml/2006/main">
  <w:body>
    <w:p>
      <w:r>
        <w:t>H-1798.1</w:t>
      </w:r>
    </w:p>
    <w:p>
      <w:pPr>
        <w:jc w:val="center"/>
      </w:pPr>
      <w:r>
        <w:t>_______________________________________________</w:t>
      </w:r>
    </w:p>
    <w:p/>
    <w:p>
      <w:pPr>
        <w:jc w:val="center"/>
      </w:pPr>
      <w:r>
        <w:rPr>
          <w:b/>
        </w:rPr>
        <w:t>SUBSTITUTE HOUSE BILL 1812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Reeves, Leavitt, Kilduff, Appleton, Lovick, and Stanford)</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military spouse equal economic opportunity act; amending RCW 18.340.020, 73.16.010, 73.16.110, 49.74.005, 41.06.530, 73.16.120, 82.04.4498, 82.16.0499, 50.62.020, and 50.62.030; adding a new section to chapter 43.330 RCW; adding a new section to chapter 39.19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equal economic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p>
    <w:p>
      <w:pPr>
        <w:spacing w:before="0" w:after="0" w:line="408" w:lineRule="exact"/>
        <w:ind w:left="0" w:right="0" w:firstLine="576"/>
        <w:jc w:val="left"/>
      </w:pPr>
      <w:r>
        <w:rPr>
          <w:strike/>
        </w:rPr>
        <w:t xml:space="preserve">(a)</w:t>
      </w:r>
      <w:r>
        <w:t>))</w:t>
      </w:r>
      <w:r>
        <w:rPr/>
        <w:t xml:space="preserve"> Each authority shall establish procedures to expedite the issuance of </w:t>
      </w:r>
      <w:r>
        <w:t>((</w:t>
      </w:r>
      <w:r>
        <w:rPr>
          <w:strike/>
        </w:rPr>
        <w:t xml:space="preserve">a</w:t>
      </w:r>
      <w:r>
        <w:t>))</w:t>
      </w:r>
      <w:r>
        <w:rPr/>
        <w:t xml:space="preserve"> </w:t>
      </w:r>
      <w:r>
        <w:rPr>
          <w:u w:val="single"/>
        </w:rPr>
        <w:t xml:space="preserve">standard and provisional</w:t>
      </w:r>
      <w:r>
        <w:rPr/>
        <w:t xml:space="preserve"> license</w:t>
      </w:r>
      <w:r>
        <w:rPr>
          <w:u w:val="single"/>
        </w:rPr>
        <w:t xml:space="preserve">s</w:t>
      </w:r>
      <w:r>
        <w:rPr/>
        <w:t xml:space="preserve">, certificate</w:t>
      </w:r>
      <w:r>
        <w:rPr>
          <w:u w:val="single"/>
        </w:rPr>
        <w:t xml:space="preserve">s</w:t>
      </w:r>
      <w:r>
        <w:rPr/>
        <w:t xml:space="preserve">, registration</w:t>
      </w:r>
      <w:r>
        <w:rPr>
          <w:u w:val="single"/>
        </w:rPr>
        <w:t xml:space="preserve">s</w:t>
      </w:r>
      <w:r>
        <w:rPr/>
        <w:t xml:space="preserve">, or permit</w:t>
      </w:r>
      <w:r>
        <w:rPr>
          <w:u w:val="single"/>
        </w:rPr>
        <w:t xml:space="preserve">s</w:t>
      </w:r>
      <w:r>
        <w:rPr/>
        <w:t xml:space="preserve"> to perform professional services regulated by each such authority to </w:t>
      </w:r>
      <w:r>
        <w:t>((</w:t>
      </w:r>
      <w:r>
        <w:rPr>
          <w:strike/>
        </w:rPr>
        <w:t xml:space="preserve">a person:</w:t>
      </w:r>
    </w:p>
    <w:p>
      <w:pPr>
        <w:spacing w:before="0" w:after="0" w:line="408" w:lineRule="exact"/>
        <w:ind w:left="0" w:right="0" w:firstLine="576"/>
        <w:jc w:val="left"/>
      </w:pPr>
      <w:r>
        <w:rPr>
          <w:strike/>
        </w:rPr>
        <w:t xml:space="preserve">(i) Who is certified or licensed, certified, or registered, or has a permit in another state to perform professional services in that state;</w:t>
      </w:r>
    </w:p>
    <w:p>
      <w:pPr>
        <w:spacing w:before="0" w:after="0" w:line="408" w:lineRule="exact"/>
        <w:ind w:left="0" w:right="0" w:firstLine="576"/>
        <w:jc w:val="left"/>
      </w:pPr>
      <w:r>
        <w:rPr>
          <w:strike/>
        </w:rPr>
        <w:t xml:space="preserve">(ii) Whose spouse is the subject of a military transfer to Washington; and</w:t>
      </w:r>
    </w:p>
    <w:p>
      <w:pPr>
        <w:spacing w:before="0" w:after="0" w:line="408" w:lineRule="exact"/>
        <w:ind w:left="0" w:right="0" w:firstLine="576"/>
        <w:jc w:val="left"/>
      </w:pPr>
      <w:r>
        <w:rPr>
          <w:strike/>
        </w:rPr>
        <w:t xml:space="preserve">(iii) Who left employment in the other state to accompany the person's spouse to Washington.</w:t>
      </w:r>
    </w:p>
    <w:p>
      <w:pPr>
        <w:spacing w:before="0" w:after="0" w:line="408" w:lineRule="exact"/>
        <w:ind w:left="0" w:right="0" w:firstLine="576"/>
        <w:jc w:val="left"/>
      </w:pPr>
      <w:r>
        <w:rPr>
          <w:strike/>
        </w:rPr>
        <w:t xml:space="preserve">(b) The procedure must include a process for issuing the person a license, certificate, registration, or permit, if, in the opinion of the authority,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strike/>
        </w:rPr>
        <w:t xml:space="preserve">(c) Each authority in this title shall develop a method and adopt rules to authorize a person who meets the criteria in (a)(i) through (iii) of this subsection to perform services regulated by the authority in Washington by issuing the person a temporary license, certificate, registration, or permit for a limited period of time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w:t>
      </w:r>
      <w:r>
        <w:t>))</w:t>
      </w:r>
      <w:r>
        <w:rPr/>
        <w:t xml:space="preserve"> </w:t>
      </w:r>
      <w:r>
        <w:rPr>
          <w:u w:val="single"/>
        </w:rPr>
        <w:t xml:space="preserve">active duty military spouses who relocate to Washington state and possess substantially equivalent authorization</w:t>
      </w:r>
      <w:r>
        <w:rPr/>
        <w:t xml:space="preserve">.</w:t>
      </w:r>
    </w:p>
    <w:p>
      <w:pPr>
        <w:spacing w:before="0" w:after="0" w:line="408" w:lineRule="exact"/>
        <w:ind w:left="0" w:right="0" w:firstLine="576"/>
        <w:jc w:val="left"/>
      </w:pPr>
      <w:r>
        <w:rPr>
          <w:u w:val="single"/>
        </w:rPr>
        <w:t xml:space="preserve">(2)</w:t>
      </w:r>
      <w:r>
        <w:rPr/>
        <w:t xml:space="preserve"> Nothing in this section requires the authority to issue a </w:t>
      </w:r>
      <w:r>
        <w:t>((</w:t>
      </w:r>
      <w:r>
        <w:rPr>
          <w:strike/>
        </w:rPr>
        <w:t xml:space="preserve">temporary</w:t>
      </w:r>
      <w:r>
        <w:t>))</w:t>
      </w:r>
      <w:r>
        <w:rPr/>
        <w:t xml:space="preserve"> license, certificate, registration, or permit if the</w:t>
      </w:r>
      <w:r>
        <w:rPr>
          <w:u w:val="single"/>
        </w:rPr>
        <w:t xml:space="preserve">:</w:t>
      </w:r>
    </w:p>
    <w:p>
      <w:pPr>
        <w:spacing w:before="0" w:after="0" w:line="408" w:lineRule="exact"/>
        <w:ind w:left="0" w:right="0" w:firstLine="576"/>
        <w:jc w:val="left"/>
      </w:pPr>
      <w:r>
        <w:rPr>
          <w:u w:val="single"/>
        </w:rPr>
        <w:t xml:space="preserve">(a) S</w:t>
      </w:r>
      <w:r>
        <w:rPr/>
        <w:t xml:space="preserve">tandards of the other state are substantially unequal to Washington standards</w:t>
      </w:r>
      <w:r>
        <w:t>((</w:t>
      </w:r>
      <w:r>
        <w:rPr>
          <w:strike/>
        </w:rPr>
        <w:t xml:space="preserve">.</w:t>
      </w:r>
    </w:p>
    <w:p>
      <w:pPr>
        <w:spacing w:before="0" w:after="0" w:line="408" w:lineRule="exact"/>
        <w:ind w:left="0" w:right="0" w:firstLine="576"/>
        <w:jc w:val="left"/>
      </w:pPr>
      <w:r>
        <w:rPr>
          <w:strike/>
        </w:rPr>
        <w:t xml:space="preserve">(d) An applicant must state in the application that he or she:</w:t>
      </w:r>
    </w:p>
    <w:p>
      <w:pPr>
        <w:spacing w:before="0" w:after="0" w:line="408" w:lineRule="exact"/>
        <w:ind w:left="0" w:right="0" w:firstLine="576"/>
        <w:jc w:val="left"/>
      </w:pPr>
      <w:r>
        <w:rPr>
          <w:strike/>
        </w:rPr>
        <w:t xml:space="preserve">(i) Has requested verification from the other state or states that the person is currently licensed, certified, registered, or has a permit; and</w:t>
      </w:r>
    </w:p>
    <w:p>
      <w:pPr>
        <w:spacing w:before="0" w:after="0" w:line="408" w:lineRule="exact"/>
        <w:ind w:left="0" w:right="0" w:firstLine="576"/>
        <w:jc w:val="left"/>
      </w:pPr>
      <w:r>
        <w:rPr>
          <w:strike/>
        </w:rPr>
        <w:t xml:space="preserve">(ii) Is not</w:t>
      </w:r>
      <w:r>
        <w:t>))</w:t>
      </w:r>
      <w:r>
        <w:rPr>
          <w:u w:val="single"/>
        </w:rPr>
        <w:t xml:space="preserve">; or</w:t>
      </w:r>
    </w:p>
    <w:p>
      <w:pPr>
        <w:spacing w:before="0" w:after="0" w:line="408" w:lineRule="exact"/>
        <w:ind w:left="0" w:right="0" w:firstLine="576"/>
        <w:jc w:val="left"/>
      </w:pPr>
      <w:r>
        <w:rPr>
          <w:u w:val="single"/>
        </w:rPr>
        <w:t xml:space="preserve">(b) Person is</w:t>
      </w:r>
      <w:r>
        <w:rPr/>
        <w:t xml:space="preserve"> subject to any pending investigation, charges, or disciplinary action by the regulatory body of </w:t>
      </w:r>
      <w:r>
        <w:t>((</w:t>
      </w:r>
      <w:r>
        <w:rPr>
          <w:strike/>
        </w:rPr>
        <w:t xml:space="preserve">the other</w:t>
      </w:r>
      <w:r>
        <w:t>))</w:t>
      </w:r>
      <w:r>
        <w:rPr/>
        <w:t xml:space="preserve"> </w:t>
      </w:r>
      <w:r>
        <w:rPr>
          <w:u w:val="single"/>
        </w:rPr>
        <w:t xml:space="preserve">another</w:t>
      </w:r>
      <w:r>
        <w:rPr/>
        <w:t xml:space="preserve"> state or </w:t>
      </w:r>
      <w:r>
        <w:t>((</w:t>
      </w:r>
      <w:r>
        <w:rPr>
          <w:strike/>
        </w:rPr>
        <w:t xml:space="preserve">states</w:t>
      </w:r>
      <w:r>
        <w:t>))</w:t>
      </w:r>
      <w:r>
        <w:rPr/>
        <w:t xml:space="preserve"> </w:t>
      </w:r>
      <w:r>
        <w:rPr>
          <w:u w:val="single"/>
        </w:rPr>
        <w:t xml:space="preserve">territory of the United States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If the authority finds reasonable cause to believe that an applicant falsely </w:t>
      </w:r>
      <w:r>
        <w:t>((</w:t>
      </w:r>
      <w:r>
        <w:rPr>
          <w:strike/>
        </w:rPr>
        <w:t xml:space="preserve">affirmed or stated either of the requirements under (d)(i) or (ii) of this subsection</w:t>
      </w:r>
      <w:r>
        <w:t>))</w:t>
      </w:r>
      <w:r>
        <w:rPr/>
        <w:t xml:space="preserve"> </w:t>
      </w:r>
      <w:r>
        <w:rPr>
          <w:u w:val="single"/>
        </w:rPr>
        <w:t xml:space="preserve">provided information</w:t>
      </w:r>
      <w:r>
        <w:rPr/>
        <w:t xml:space="preserve">, the authority may summarily suspend the license, certificate, registration, or permit pending an investigation or further action to discipline or revoke the license, certificate, registration, or permit.</w:t>
      </w:r>
    </w:p>
    <w:p>
      <w:pPr>
        <w:spacing w:before="0" w:after="0" w:line="408" w:lineRule="exact"/>
        <w:ind w:left="0" w:right="0" w:firstLine="576"/>
        <w:jc w:val="left"/>
      </w:pPr>
      <w:r>
        <w:rPr>
          <w:u w:val="single"/>
        </w:rPr>
        <w:t xml:space="preserve">(4) For the purposes of this section:</w:t>
      </w:r>
    </w:p>
    <w:p>
      <w:pPr>
        <w:spacing w:before="0" w:after="0" w:line="408" w:lineRule="exact"/>
        <w:ind w:left="0" w:right="0" w:firstLine="576"/>
        <w:jc w:val="left"/>
      </w:pPr>
      <w:r>
        <w:rPr>
          <w:u w:val="single"/>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 "Authority" means any board, commission, or other authority for issuance of a license, certificate, registration, or permit under this title.</w:t>
      </w:r>
    </w:p>
    <w:p>
      <w:pPr>
        <w:spacing w:before="0" w:after="0" w:line="408" w:lineRule="exact"/>
        <w:ind w:left="0" w:right="0" w:firstLine="576"/>
        <w:jc w:val="left"/>
      </w:pPr>
      <w:r>
        <w:rPr>
          <w:u w:val="single"/>
        </w:rPr>
        <w:t xml:space="preserve">(c) "Provisional license, certificate, registration, or permit" means immediate authorization to perform the full range of activities allowed with a standard license, certificate, registration, or permit:</w:t>
      </w:r>
    </w:p>
    <w:p>
      <w:pPr>
        <w:spacing w:before="0" w:after="0" w:line="408" w:lineRule="exact"/>
        <w:ind w:left="0" w:right="0" w:firstLine="576"/>
        <w:jc w:val="left"/>
      </w:pPr>
      <w:r>
        <w:rPr>
          <w:u w:val="single"/>
        </w:rPr>
        <w:t xml:space="preserve">(i) Under the supervision of a person with a standard Washington state license, certificate, registration, or permit; and</w:t>
      </w:r>
    </w:p>
    <w:p>
      <w:pPr>
        <w:spacing w:before="0" w:after="0" w:line="408" w:lineRule="exact"/>
        <w:ind w:left="0" w:right="0" w:firstLine="576"/>
        <w:jc w:val="left"/>
      </w:pPr>
      <w:r>
        <w:rPr>
          <w:u w:val="single"/>
        </w:rPr>
        <w:t xml:space="preserve">(ii) For a period of three years, or the duration of a standard license, certificate, registration, or permit if less than three years.</w:t>
      </w:r>
    </w:p>
    <w:p>
      <w:pPr>
        <w:spacing w:before="0" w:after="0" w:line="408" w:lineRule="exact"/>
        <w:ind w:left="0" w:right="0" w:firstLine="576"/>
        <w:jc w:val="left"/>
      </w:pPr>
      <w:r>
        <w:rPr>
          <w:u w:val="single"/>
        </w:rPr>
        <w:t xml:space="preserve">(d) "Substantially equivalent authorization" means a license, certificate, registration, or permit to practice a profession from another state or territory of the United States that uses requirements comparable to those used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honorably discharged soldiers, sailors, and marines who are veterans of any war of the United States, or of any military campaign for which a campaign ribbon shall have been awarded,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w:t>
      </w:r>
      <w:r>
        <w:t>((</w:t>
      </w:r>
      <w:r>
        <w:rPr>
          <w:strike/>
        </w:rPr>
        <w:t xml:space="preserve">spouses of honorably discharged veterans who have a service connected permanent and total disability</w:t>
      </w:r>
      <w:r>
        <w:t>))</w:t>
      </w:r>
      <w:r>
        <w:rPr/>
        <w:t xml:space="preserve"> </w:t>
      </w:r>
      <w:r>
        <w:rPr>
          <w:u w:val="single"/>
        </w:rPr>
        <w:t xml:space="preserve">military spouses</w:t>
      </w:r>
      <w:r>
        <w:rPr/>
        <w:t xml:space="preserve">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110</w:t>
      </w:r>
      <w:r>
        <w:rPr/>
        <w:t xml:space="preserve"> and 2011 c 144 s 1 are each amended to read as follows:</w:t>
      </w:r>
    </w:p>
    <w:p>
      <w:pPr>
        <w:spacing w:before="0" w:after="0" w:line="408" w:lineRule="exact"/>
        <w:ind w:left="0" w:right="0" w:firstLine="576"/>
        <w:jc w:val="left"/>
      </w:pPr>
      <w:r>
        <w:rPr/>
        <w:t xml:space="preserve">(1) The legislature intends to establish a permissive preference in private employment for certain veterans </w:t>
      </w:r>
      <w:r>
        <w:rPr>
          <w:u w:val="single"/>
        </w:rPr>
        <w:t xml:space="preserve">and military spouses</w:t>
      </w:r>
      <w:r>
        <w:rPr/>
        <w:t xml:space="preserve">.</w:t>
      </w:r>
    </w:p>
    <w:p>
      <w:pPr>
        <w:spacing w:before="0" w:after="0" w:line="408" w:lineRule="exact"/>
        <w:ind w:left="0" w:right="0" w:firstLine="576"/>
        <w:jc w:val="left"/>
      </w:pPr>
      <w:r>
        <w:rPr/>
        <w:t xml:space="preserve">(2) In every private, nonpublic employment in this state, honorably discharged soldiers, sailors, and marines who are veterans of any war of the United States, or of any military campaign for which a campaign ribbon has been awarded</w:t>
      </w:r>
      <w:r>
        <w:t>((</w:t>
      </w:r>
      <w:r>
        <w:rPr>
          <w:strike/>
        </w:rPr>
        <w:t xml:space="preserve">, and their widows or widowers</w:t>
      </w:r>
      <w:r>
        <w:t>))</w:t>
      </w:r>
      <w:r>
        <w:rPr/>
        <w:t xml:space="preserve">, may be preferred for employment. </w:t>
      </w:r>
      <w:r>
        <w:t>((</w:t>
      </w:r>
      <w:r>
        <w:rPr>
          <w:strike/>
        </w:rPr>
        <w:t xml:space="preserve">Spouses of honorably discharged veterans who have a service connected permanent and total disability</w:t>
      </w:r>
      <w:r>
        <w:t>))</w:t>
      </w:r>
      <w:r>
        <w:rPr/>
        <w:t xml:space="preserve"> </w:t>
      </w:r>
      <w:r>
        <w:rPr>
          <w:u w:val="single"/>
        </w:rPr>
        <w:t xml:space="preserve">Military spouses</w:t>
      </w:r>
      <w:r>
        <w:rPr/>
        <w:t xml:space="preserve"> may also be preferred for employment. These preferences are not considered violations of any state or local equal employment opportunity law, including but not limited to any statute or regulation adopted under chapter 49.60 RCW.</w:t>
      </w:r>
    </w:p>
    <w:p>
      <w:pPr>
        <w:spacing w:before="0" w:after="0" w:line="408" w:lineRule="exact"/>
        <w:ind w:left="0" w:right="0" w:firstLine="576"/>
        <w:jc w:val="left"/>
      </w:pPr>
      <w:r>
        <w:rPr/>
        <w:t xml:space="preserve">(3) </w:t>
      </w:r>
      <w:r>
        <w:rPr>
          <w:u w:val="single"/>
        </w:rPr>
        <w:t xml:space="preserve">For the purposes of this section:</w:t>
      </w:r>
    </w:p>
    <w:p>
      <w:pPr>
        <w:spacing w:before="0" w:after="0" w:line="408" w:lineRule="exact"/>
        <w:ind w:left="0" w:right="0" w:firstLine="576"/>
        <w:jc w:val="left"/>
      </w:pPr>
      <w:r>
        <w:rPr>
          <w:u w:val="single"/>
        </w:rPr>
        <w:t xml:space="preserve">(a)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 "Veteran" has the same meanings as defined in RCW 41.04.005 and 41.04.007, and includes a current member of the national guard or armed forces reserves who has been deployed to serve in an armed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005</w:t>
      </w:r>
      <w:r>
        <w:rPr/>
        <w:t xml:space="preserve"> and 1985 c 365 s 7 are each amended to read as follows:</w:t>
      </w:r>
    </w:p>
    <w:p>
      <w:pPr>
        <w:spacing w:before="0" w:after="0" w:line="408" w:lineRule="exact"/>
        <w:ind w:left="0" w:right="0" w:firstLine="576"/>
        <w:jc w:val="left"/>
      </w:pPr>
      <w:r>
        <w:rPr/>
        <w:t xml:space="preserve">Discrimination because of race, creed, color, national origin, age, sex, marital status, </w:t>
      </w:r>
      <w:r>
        <w:rPr>
          <w:u w:val="single"/>
        </w:rPr>
        <w:t xml:space="preserve">military spouse status,</w:t>
      </w:r>
      <w:r>
        <w:rPr/>
        <w:t xml:space="preserve"> or the presence of any sensory, mental, or physical handicap is contrary to the findings of the legislature and public policy. The legislature finds and declares that racial minorities, women, persons in protected age groups, persons with disabilities, Vietnam-era veterans, </w:t>
      </w:r>
      <w:r>
        <w:t>((</w:t>
      </w:r>
      <w:r>
        <w:rPr>
          <w:strike/>
        </w:rPr>
        <w:t xml:space="preserve">and disabled</w:t>
      </w:r>
      <w:r>
        <w:t>))</w:t>
      </w:r>
      <w:r>
        <w:rPr/>
        <w:t xml:space="preserve"> veterans </w:t>
      </w:r>
      <w:r>
        <w:rPr>
          <w:u w:val="single"/>
        </w:rPr>
        <w:t xml:space="preserve">with disabilities, and military spouses</w:t>
      </w:r>
      <w:r>
        <w:rPr/>
        <w:t xml:space="preserve"> are underrepresented in Washington state government employment.</w:t>
      </w:r>
    </w:p>
    <w:p>
      <w:pPr>
        <w:spacing w:before="0" w:after="0" w:line="408" w:lineRule="exact"/>
        <w:ind w:left="0" w:right="0" w:firstLine="576"/>
        <w:jc w:val="left"/>
      </w:pPr>
      <w:r>
        <w:rPr/>
        <w:t xml:space="preserve">The purpose of this chapter is to provide for enforcement measures for affirmative action within Washington state government employment and institutions of higher education in order to eliminate such underrepresentation.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530</w:t>
      </w:r>
      <w:r>
        <w:rPr/>
        <w:t xml:space="preserve"> and 2011 1st sp.s. c 43 s 429 are each amended to read as follows:</w:t>
      </w:r>
    </w:p>
    <w:p>
      <w:pPr>
        <w:spacing w:before="0" w:after="0" w:line="408" w:lineRule="exact"/>
        <w:ind w:left="0" w:right="0" w:firstLine="576"/>
        <w:jc w:val="left"/>
      </w:pPr>
      <w:r>
        <w:rPr/>
        <w:t xml:space="preserve">(1) The legislature recognizes that:</w:t>
      </w:r>
    </w:p>
    <w:p>
      <w:pPr>
        <w:spacing w:before="0" w:after="0" w:line="408" w:lineRule="exact"/>
        <w:ind w:left="0" w:right="0" w:firstLine="576"/>
        <w:jc w:val="left"/>
      </w:pPr>
      <w:r>
        <w:rPr/>
        <w:t xml:space="preserve">(a) The labor market and the state government workforce are diverse in terms of gender, race, ethnicity, age, </w:t>
      </w:r>
      <w:r>
        <w:rPr>
          <w:u w:val="single"/>
        </w:rPr>
        <w:t xml:space="preserve">military spouse status,</w:t>
      </w:r>
      <w:r>
        <w:rPr/>
        <w:t xml:space="preserve"> and the presence of disabilities.</w:t>
      </w:r>
    </w:p>
    <w:p>
      <w:pPr>
        <w:spacing w:before="0" w:after="0" w:line="408" w:lineRule="exact"/>
        <w:ind w:left="0" w:right="0" w:firstLine="576"/>
        <w:jc w:val="left"/>
      </w:pPr>
      <w:r>
        <w:rPr/>
        <w:t xml:space="preserve">(b) The state's personnel resource and management practices must be responsive to the diverse nature of its workforce composition.</w:t>
      </w:r>
    </w:p>
    <w:p>
      <w:pPr>
        <w:spacing w:before="0" w:after="0" w:line="408" w:lineRule="exact"/>
        <w:ind w:left="0" w:right="0" w:firstLine="576"/>
        <w:jc w:val="left"/>
      </w:pPr>
      <w:r>
        <w:rPr/>
        <w:t xml:space="preserve">(c) Managers in all agencies play a key role in the implementation of all critical personnel policies.</w:t>
      </w:r>
    </w:p>
    <w:p>
      <w:pPr>
        <w:spacing w:before="0" w:after="0" w:line="408" w:lineRule="exact"/>
        <w:ind w:left="0" w:right="0" w:firstLine="576"/>
        <w:jc w:val="left"/>
      </w:pPr>
      <w:r>
        <w:rPr/>
        <w:t xml:space="preserve">It is therefore the policy of the state to create an organizational culture in state government that respects and values individual differences and encourages the productive potential of every employee.</w:t>
      </w:r>
    </w:p>
    <w:p>
      <w:pPr>
        <w:spacing w:before="0" w:after="0" w:line="408" w:lineRule="exact"/>
        <w:ind w:left="0" w:right="0" w:firstLine="576"/>
        <w:jc w:val="left"/>
      </w:pPr>
      <w:r>
        <w:rPr/>
        <w:t xml:space="preserve">(2) To implement this policy:</w:t>
      </w:r>
    </w:p>
    <w:p>
      <w:pPr>
        <w:spacing w:before="0" w:after="0" w:line="408" w:lineRule="exact"/>
        <w:ind w:left="0" w:right="0" w:firstLine="576"/>
        <w:jc w:val="left"/>
      </w:pPr>
      <w:r>
        <w:rPr/>
        <w:t xml:space="preserve">(a) The office of financial management shall, in consultation with agencies, employee organizations, employees, institutions of higher education, and related boards, review civil service rules and related policies to ensure that they support the state's policy of valuing and managing diversity in the workplace; and</w:t>
      </w:r>
    </w:p>
    <w:p>
      <w:pPr>
        <w:spacing w:before="0" w:after="0" w:line="408" w:lineRule="exact"/>
        <w:ind w:left="0" w:right="0" w:firstLine="576"/>
        <w:jc w:val="left"/>
      </w:pPr>
      <w:r>
        <w:rPr/>
        <w:t xml:space="preserve">(b) The department of enterprise services, in consultation with agencies, employee organizations, and employees, institutions of higher education, and related boards, develop training programs for all managers to enhance their ability to implement diversity policies and to provide a thorough grounding in all aspects of the state civil service law and merit system rules, and how the proper implementation and application thereof can facilitate and further the mission of the agency.</w:t>
      </w:r>
    </w:p>
    <w:p>
      <w:pPr>
        <w:spacing w:before="0" w:after="0" w:line="408" w:lineRule="exact"/>
        <w:ind w:left="0" w:right="0" w:firstLine="576"/>
        <w:jc w:val="left"/>
      </w:pPr>
      <w:r>
        <w:rPr/>
        <w:t xml:space="preserve">(3) The department of enterprise services and the office of financial management shall coordinate implementation of this section with the institutions of higher education and related boards to reduce duplication of effort.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w:t>
      </w:r>
      <w:r>
        <w:rPr>
          <w:u w:val="single"/>
        </w:rPr>
        <w:t xml:space="preserve">and military spouse</w:t>
      </w:r>
      <w:r>
        <w:rPr/>
        <w:t xml:space="preserve">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w:t>
      </w:r>
      <w:r>
        <w:rPr>
          <w:u w:val="single"/>
        </w:rPr>
        <w:t xml:space="preserve">The department of veterans affairs, employment security department, and department of commerce shall develop and deliver training and other resources for employers addressing:</w:t>
      </w:r>
    </w:p>
    <w:p>
      <w:pPr>
        <w:spacing w:before="0" w:after="0" w:line="408" w:lineRule="exact"/>
        <w:ind w:left="0" w:right="0" w:firstLine="576"/>
        <w:jc w:val="left"/>
      </w:pPr>
      <w:r>
        <w:rPr>
          <w:u w:val="single"/>
        </w:rPr>
        <w:t xml:space="preserve">(a) The elimination of barriers to military spouse employment; and</w:t>
      </w:r>
    </w:p>
    <w:p>
      <w:pPr>
        <w:spacing w:before="0" w:after="0" w:line="408" w:lineRule="exact"/>
        <w:ind w:left="0" w:right="0" w:firstLine="576"/>
        <w:jc w:val="left"/>
      </w:pPr>
      <w:r>
        <w:rPr>
          <w:u w:val="single"/>
        </w:rPr>
        <w:t xml:space="preserve">(b) Strategies for recruiting and retaining military spouse employees.</w:t>
      </w:r>
    </w:p>
    <w:p>
      <w:pPr>
        <w:spacing w:before="0" w:after="0" w:line="408" w:lineRule="exact"/>
        <w:ind w:left="0" w:right="0" w:firstLine="576"/>
        <w:jc w:val="left"/>
      </w:pPr>
      <w:r>
        <w:rPr>
          <w:u w:val="single"/>
        </w:rPr>
        <w:t xml:space="preserve">(3)</w:t>
      </w:r>
      <w:r>
        <w:rPr/>
        <w:t xml:space="preserve">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t>((</w:t>
      </w:r>
      <w:r>
        <w:rPr>
          <w:strike/>
        </w:rPr>
        <w:t xml:space="preserve">(3) Funding for the campaign shall be established from existing resources.</w:t>
      </w:r>
      <w:r>
        <w:t>))</w:t>
      </w:r>
    </w:p>
    <w:p>
      <w:pPr>
        <w:spacing w:before="0" w:after="0" w:line="408" w:lineRule="exact"/>
        <w:ind w:left="0" w:right="0" w:firstLine="576"/>
        <w:jc w:val="left"/>
      </w:pPr>
      <w:r>
        <w:rPr/>
        <w:t xml:space="preserve">(4)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 "</w:t>
      </w:r>
      <w:r>
        <w:rPr>
          <w:u w:val="single"/>
        </w:rPr>
        <w:t xml:space="preserve">V</w:t>
      </w:r>
      <w:r>
        <w:rPr/>
        <w:t xml:space="preserve">eteran" means any veteran discharged under honorable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4498</w:t>
      </w:r>
      <w:r>
        <w:rPr/>
        <w:t xml:space="preserve"> and 2015 3rd sp.s. c 6 s 1002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82.16.0499 during each fiscal year. The department may not allow any credits that would cause the total credits allowed under this section and RCW 82.16.0499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w:t>
      </w:r>
      <w:r>
        <w:rPr>
          <w:u w:val="single"/>
        </w:rPr>
        <w:t xml:space="preserve">or military spouse</w:t>
      </w:r>
      <w:r>
        <w:rPr/>
        <w:t xml:space="preserve">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(i) "Qualified employee" means an unemployed veteran </w:t>
      </w:r>
      <w:r>
        <w:rPr>
          <w:u w:val="single"/>
        </w:rPr>
        <w:t xml:space="preserve">or military spouse</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w:t>
      </w:r>
      <w:r>
        <w:t>((</w:t>
      </w:r>
      <w:r>
        <w:rPr>
          <w:strike/>
        </w:rPr>
        <w:t xml:space="preserve">(a)</w:t>
      </w:r>
      <w:r>
        <w:t>))</w:t>
      </w:r>
      <w:r>
        <w:rPr/>
        <w:t xml:space="preserve"> </w:t>
      </w:r>
      <w:r>
        <w:rPr>
          <w:u w:val="single"/>
        </w:rPr>
        <w:t xml:space="preserve">(b)</w:t>
      </w:r>
      <w:r>
        <w:rPr/>
        <w:t xml:space="preserve">, "full time" means a normal workweek of at least thirty-five hours.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"Unemployed" means that the veteran </w:t>
      </w:r>
      <w:r>
        <w:rPr>
          <w:u w:val="single"/>
        </w:rPr>
        <w:t xml:space="preserve">or military spouse</w:t>
      </w:r>
      <w:r>
        <w:rPr/>
        <w:t xml:space="preserve"> was unemployed as defined in RCW 50.04.310 for at least thirty days immediately preceding the date that the veteran </w:t>
      </w:r>
      <w:r>
        <w:rPr>
          <w:u w:val="single"/>
        </w:rPr>
        <w:t xml:space="preserve">or military spouse</w:t>
      </w:r>
      <w:r>
        <w:rPr/>
        <w:t xml:space="preserve"> was hired by the person claiming credit under this section for hiring the veteran </w:t>
      </w:r>
      <w:r>
        <w:rPr>
          <w:u w:val="single"/>
        </w:rPr>
        <w:t xml:space="preserve">or military spouse</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0499</w:t>
      </w:r>
      <w:r>
        <w:rPr/>
        <w:t xml:space="preserve"> and 2015 3rd sp.s. c 6 s 1003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82.04.4498 during each fiscal year. The department may not allow any credits that would cause the total credits allowed under this section and RCW 82.04.4498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w:t>
      </w:r>
      <w:r>
        <w:rPr>
          <w:u w:val="single"/>
        </w:rPr>
        <w:t xml:space="preserve">or military spouse</w:t>
      </w:r>
      <w:r>
        <w:rPr/>
        <w:t xml:space="preserve">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"Military spouse" means any person currently or previously married to a military service member during the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(i) "Qualified employee" means an unemployed veteran </w:t>
      </w:r>
      <w:r>
        <w:rPr>
          <w:u w:val="single"/>
        </w:rPr>
        <w:t xml:space="preserve">or military spouse</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w:t>
      </w:r>
      <w:r>
        <w:t>((</w:t>
      </w:r>
      <w:r>
        <w:rPr>
          <w:strike/>
        </w:rPr>
        <w:t xml:space="preserve">(a)</w:t>
      </w:r>
      <w:r>
        <w:t>))</w:t>
      </w:r>
      <w:r>
        <w:rPr/>
        <w:t xml:space="preserve"> </w:t>
      </w:r>
      <w:r>
        <w:rPr>
          <w:u w:val="single"/>
        </w:rPr>
        <w:t xml:space="preserve">(b)</w:t>
      </w:r>
      <w:r>
        <w:rPr/>
        <w:t xml:space="preserve">, "full time" means a normal workweek of at least thirty-five hours.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"Unemployed" means that the veteran </w:t>
      </w:r>
      <w:r>
        <w:rPr>
          <w:u w:val="single"/>
        </w:rPr>
        <w:t xml:space="preserve">or military spouse</w:t>
      </w:r>
      <w:r>
        <w:rPr/>
        <w:t xml:space="preserve"> was unemployed as defined in RCW 50.04.310 for at least thirty days immediately preceding the date that the veteran </w:t>
      </w:r>
      <w:r>
        <w:rPr>
          <w:u w:val="single"/>
        </w:rPr>
        <w:t xml:space="preserve">or military spouse</w:t>
      </w:r>
      <w:r>
        <w:rPr/>
        <w:t xml:space="preserve"> was hired by the person claiming credit under this section for hiring the veteran </w:t>
      </w:r>
      <w:r>
        <w:rPr>
          <w:u w:val="single"/>
        </w:rPr>
        <w:t xml:space="preserve">or military spouse</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020</w:t>
      </w:r>
      <w:r>
        <w:rPr/>
        <w:t xml:space="preserve"> and 1987 c 284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"Job service" means the employment assistance program of the employment security department.</w:t>
      </w:r>
    </w:p>
    <w:p>
      <w:pPr>
        <w:spacing w:before="0" w:after="0" w:line="408" w:lineRule="exact"/>
        <w:ind w:left="0" w:right="0" w:firstLine="576"/>
        <w:jc w:val="left"/>
      </w:pPr>
      <w:r>
        <w:rPr/>
        <w:t xml:space="preserve">(2) "Employment assistance" means services to unemployed persons focused on and measured by the obtaining of employment.</w:t>
      </w:r>
    </w:p>
    <w:p>
      <w:pPr>
        <w:spacing w:before="0" w:after="0" w:line="408" w:lineRule="exact"/>
        <w:ind w:left="0" w:right="0" w:firstLine="576"/>
        <w:jc w:val="left"/>
      </w:pPr>
      <w:r>
        <w:rPr/>
        <w:t xml:space="preserve">(3) "Labor exchange" means those activities which match labor supply and labor demand, including recruitment, screening, and referral of qualified workers to employers.</w:t>
      </w:r>
    </w:p>
    <w:p>
      <w:pPr>
        <w:spacing w:before="0" w:after="0" w:line="408" w:lineRule="exact"/>
        <w:ind w:left="0" w:right="0" w:firstLine="576"/>
        <w:jc w:val="left"/>
      </w:pPr>
      <w:r>
        <w:rPr/>
        <w:t xml:space="preserve">(4) "Special account of the administrative contingency fund" means that fund under RCW 50.24.014 established within the administrative contingency fund of the employment security department which provides revenue for the purposes of this chapter.</w:t>
      </w:r>
    </w:p>
    <w:p>
      <w:pPr>
        <w:spacing w:before="0" w:after="0" w:line="408" w:lineRule="exact"/>
        <w:ind w:left="0" w:right="0" w:firstLine="576"/>
        <w:jc w:val="left"/>
      </w:pPr>
      <w:r>
        <w:rPr/>
        <w:t xml:space="preserve">(5) "Continuous wage and benefit history" means an information and research system utilizing a longitudinal database containing information on both employment and unemployment.</w:t>
      </w:r>
    </w:p>
    <w:p>
      <w:pPr>
        <w:spacing w:before="0" w:after="0" w:line="408" w:lineRule="exact"/>
        <w:ind w:left="0" w:right="0" w:firstLine="576"/>
        <w:jc w:val="left"/>
      </w:pPr>
      <w:r>
        <w:rPr/>
        <w:t xml:space="preserve">(6) "Long-term unemployed" means demographic groups of unemployment insurance claimants identified by the employment security department pursuant to RCW 50.62.040(1)(e) which have the highest percentages of persons who have drawn at least fifteen weeks of unemployment insurance benefits or have the highest percentage of persons who have exhausted their unemployment insurance benefits.</w:t>
      </w:r>
    </w:p>
    <w:p>
      <w:pPr>
        <w:spacing w:before="0" w:after="0" w:line="408" w:lineRule="exact"/>
        <w:ind w:left="0" w:right="0" w:firstLine="576"/>
        <w:jc w:val="left"/>
      </w:pPr>
      <w:r>
        <w:rPr/>
        <w:t xml:space="preserve">(7) "Older unemployed workers" means unemployment insurance claimants who are at least fifty years of age.</w:t>
      </w:r>
    </w:p>
    <w:p>
      <w:pPr>
        <w:spacing w:before="0" w:after="0" w:line="408" w:lineRule="exact"/>
        <w:ind w:left="0" w:right="0" w:firstLine="576"/>
        <w:jc w:val="left"/>
      </w:pPr>
      <w:r>
        <w:rPr>
          <w:u w:val="single"/>
        </w:rPr>
        <w:t xml:space="preserve">(8) "Military spouses"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2017 c 39 s 10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w:t>
      </w:r>
      <w:r>
        <w:t>((</w:t>
      </w:r>
      <w:r>
        <w:rPr>
          <w:strike/>
        </w:rPr>
        <w:t xml:space="preserve">and</w:t>
      </w:r>
      <w:r>
        <w:t>))</w:t>
      </w:r>
      <w:r>
        <w:rPr>
          <w:u w:val="single"/>
        </w:rPr>
        <w:t xml:space="preserve">,</w:t>
      </w:r>
      <w:r>
        <w:rPr/>
        <w:t xml:space="preserve"> the long-term unemployed</w:t>
      </w:r>
      <w:r>
        <w:rPr>
          <w:u w:val="single"/>
        </w:rPr>
        <w:t xml:space="preserve">, and military spouses</w:t>
      </w:r>
      <w:r>
        <w:rPr/>
        <w:t xml:space="preserve"> the highest priority for all services made available under this section. The employment security department must make the services provided under this chapter available to the older unemployed workers </w:t>
      </w:r>
      <w:r>
        <w:t>((</w:t>
      </w:r>
      <w:r>
        <w:rPr>
          <w:strike/>
        </w:rPr>
        <w:t xml:space="preserve">and</w:t>
      </w:r>
      <w:r>
        <w:t>))</w:t>
      </w:r>
      <w:r>
        <w:rPr>
          <w:u w:val="single"/>
        </w:rPr>
        <w:t xml:space="preserve">,</w:t>
      </w:r>
      <w:r>
        <w:rPr/>
        <w:t xml:space="preserve"> the long-term unemployed</w:t>
      </w:r>
      <w:r>
        <w:rPr>
          <w:u w:val="single"/>
        </w:rPr>
        <w:t xml:space="preserve">, and military spouses</w:t>
      </w:r>
      <w:r>
        <w:rPr/>
        <w:t xml:space="preserve">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innovation and opportunity act, P.L. 113-128 or its successor, must be provided the opportunity to enroll in self-employment assistance or entrepreneurial training programs to prepare them for self-employment on the same basis as they are provided the opportunity to enroll in other training programs funded under the federal workforce innovation and opportunity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innovation and opportunity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innovation and opportunity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legislature recognizes that the departments of veterans affairs, social and health services, health, and commerce, the employment security department, the Washington student achievement council, the state board for community and technical colleges, the health care authority, the office of financial management, and the United States department of defense, in addition to other agencies, each have comprehensive data that can contribute greatly to understanding the demographics of military spouses, as defined in RCW 50.62.020, and military families in the state.</w:t>
      </w:r>
    </w:p>
    <w:p>
      <w:pPr>
        <w:spacing w:before="0" w:after="0" w:line="408" w:lineRule="exact"/>
        <w:ind w:left="0" w:right="0" w:firstLine="576"/>
        <w:jc w:val="left"/>
      </w:pPr>
      <w:r>
        <w:rPr/>
        <w:t xml:space="preserve">(2) For the purposes of improving the state's ability to support military families, the department shall convene a work group of representatives from the agencies listed in subsection (1) of this section and any other agency or entity the department finds appropriate to develop recommendations on best practices for collecting demographic data on military families receiving services, support, assistance, and benefits from the state agencies.</w:t>
      </w:r>
    </w:p>
    <w:p>
      <w:pPr>
        <w:spacing w:before="0" w:after="0" w:line="408" w:lineRule="exact"/>
        <w:ind w:left="0" w:right="0" w:firstLine="576"/>
        <w:jc w:val="left"/>
      </w:pPr>
      <w:r>
        <w:rPr/>
        <w:t xml:space="preserve">(3) The department must convene the work group and issue a report of findings and recommendations to the joint committee of veterans' and military affairs by December 31, 2019.</w:t>
      </w:r>
    </w:p>
    <w:p>
      <w:pPr>
        <w:spacing w:before="0" w:after="0" w:line="408" w:lineRule="exact"/>
        <w:ind w:left="0" w:right="0" w:firstLine="576"/>
        <w:jc w:val="left"/>
      </w:pPr>
      <w:r>
        <w:rPr/>
        <w:t xml:space="preserve">(4) The work group must, at a minimum:</w:t>
      </w:r>
    </w:p>
    <w:p>
      <w:pPr>
        <w:spacing w:before="0" w:after="0" w:line="408" w:lineRule="exact"/>
        <w:ind w:left="0" w:right="0" w:firstLine="576"/>
        <w:jc w:val="left"/>
      </w:pPr>
      <w:r>
        <w:rPr/>
        <w:t xml:space="preserve">(a) Determine what data on military families is already being collected by each agency;</w:t>
      </w:r>
    </w:p>
    <w:p>
      <w:pPr>
        <w:spacing w:before="0" w:after="0" w:line="408" w:lineRule="exact"/>
        <w:ind w:left="0" w:right="0" w:firstLine="576"/>
        <w:jc w:val="left"/>
      </w:pPr>
      <w:r>
        <w:rPr/>
        <w:t xml:space="preserve">(b) Establish best practices for agencies to share demographic data on military families in order to better serve and support military families; and</w:t>
      </w:r>
    </w:p>
    <w:p>
      <w:pPr>
        <w:spacing w:before="0" w:after="0" w:line="408" w:lineRule="exact"/>
        <w:ind w:left="0" w:right="0" w:firstLine="576"/>
        <w:jc w:val="left"/>
      </w:pPr>
      <w:r>
        <w:rPr/>
        <w:t xml:space="preserve">(c) Recommend methods to encourage military families to self-identify for the purposes of collecting demographic data.</w:t>
      </w:r>
    </w:p>
    <w:p>
      <w:pPr>
        <w:spacing w:before="0" w:after="0" w:line="408" w:lineRule="exact"/>
        <w:ind w:left="0" w:right="0" w:firstLine="576"/>
        <w:jc w:val="left"/>
      </w:pPr>
      <w:r>
        <w:rPr/>
        <w:t xml:space="preserve">(5)(a) If the work group's recommendations can be implemented by the agencies without legislative action, the agencies shall implement the recommendations within one year of the work group's report.</w:t>
      </w:r>
    </w:p>
    <w:p>
      <w:pPr>
        <w:spacing w:before="0" w:after="0" w:line="408" w:lineRule="exact"/>
        <w:ind w:left="0" w:right="0" w:firstLine="576"/>
        <w:jc w:val="left"/>
      </w:pPr>
      <w:r>
        <w:rPr/>
        <w:t xml:space="preserve">(b) If legislative action is required to implement the work group's recommendations, the department shall request legislation in the legislative session following the issuance of the work group's report.</w:t>
      </w:r>
    </w:p>
    <w:p>
      <w:pPr>
        <w:spacing w:before="0" w:after="0" w:line="408" w:lineRule="exact"/>
        <w:ind w:left="0" w:right="0" w:firstLine="576"/>
        <w:jc w:val="left"/>
      </w:pPr>
      <w:r>
        <w:rPr/>
        <w:t xml:space="preserve">(6) In coordination with the work group, the office of financial management shall develop and issue a report on military spouses residing in Washington state to the joint committee on veterans' and military affairs by December 31, 2019. The report must include, at a minimum: The actual or estimated number of spouses currently married to active duty service members; spouses currently married to active duty service members who have moved to Washington state over the past year; spouses currently married to separated service members; and spouses previously married to active duty service members.</w:t>
      </w:r>
    </w:p>
    <w:p>
      <w:pPr>
        <w:spacing w:before="0" w:after="0" w:line="408" w:lineRule="exact"/>
        <w:ind w:left="0" w:right="0" w:firstLine="576"/>
        <w:jc w:val="left"/>
      </w:pPr>
      <w:r>
        <w:rPr/>
        <w:t xml:space="preserve">(7) In coordination with the work group, the employment security department shall develop and issue a report on working-age military spouses residing in Washington state to the joint committee on veterans' and military affairs by December 31, 2019. The report must include, at a minimum: The actual or estimated labor force participation rate; the unemployment rate; and average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By January 1, 2020, the office shall design and implement a two-year pilot program to conduct outreach to military spouses who are women and minority business owners, for the purposes of providing support and technical assistance to those business owners.</w:t>
      </w:r>
    </w:p>
    <w:p>
      <w:pPr>
        <w:spacing w:before="0" w:after="0" w:line="408" w:lineRule="exact"/>
        <w:ind w:left="0" w:right="0" w:firstLine="576"/>
        <w:jc w:val="left"/>
      </w:pPr>
      <w:r>
        <w:rPr/>
        <w:t xml:space="preserve">(2) In designing and implementing the pilot program, the office shall, at a minimum:</w:t>
      </w:r>
    </w:p>
    <w:p>
      <w:pPr>
        <w:spacing w:before="0" w:after="0" w:line="408" w:lineRule="exact"/>
        <w:ind w:left="0" w:right="0" w:firstLine="576"/>
        <w:jc w:val="left"/>
      </w:pPr>
      <w:r>
        <w:rPr/>
        <w:t xml:space="preserve">(a) Focus on one military installation community; and</w:t>
      </w:r>
    </w:p>
    <w:p>
      <w:pPr>
        <w:spacing w:before="0" w:after="0" w:line="408" w:lineRule="exact"/>
        <w:ind w:left="0" w:right="0" w:firstLine="576"/>
        <w:jc w:val="left"/>
      </w:pPr>
      <w:r>
        <w:rPr/>
        <w:t xml:space="preserve">(b) Partner with the department of commerce, the department of veterans affairs, the United States small business administration, nonprofit organizations, and any other organizations that provide small business support, such as advising, planning, networking, and alternative financing.</w:t>
      </w:r>
    </w:p>
    <w:p>
      <w:pPr>
        <w:spacing w:before="0" w:after="0" w:line="408" w:lineRule="exact"/>
        <w:ind w:left="0" w:right="0" w:firstLine="576"/>
        <w:jc w:val="left"/>
      </w:pPr>
      <w:r>
        <w:rPr/>
        <w:t xml:space="preserve">(3) By December 31, 2021, the office shall provide a report to the joint committee on veterans' and military affairs on the office's outreach efforts, the number of business owners who participated in the pilot program, and the status of the businesses that were part of the pilot program.</w:t>
      </w:r>
    </w:p>
    <w:p>
      <w:pPr>
        <w:spacing w:before="0" w:after="0" w:line="408" w:lineRule="exact"/>
        <w:ind w:left="0" w:right="0" w:firstLine="576"/>
        <w:jc w:val="left"/>
      </w:pPr>
      <w:r>
        <w:rPr/>
        <w:t xml:space="preserve">(4) For the purposes of this section,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t xml:space="preserve">(5) This section expires December 31, 2023.</w:t>
      </w:r>
    </w:p>
    <w:p/>
    <w:p>
      <w:pPr>
        <w:jc w:val="center"/>
      </w:pPr>
      <w:r>
        <w:rPr>
          <w:b/>
        </w:rPr>
        <w:t>--- END ---</w:t>
      </w:r>
    </w:p>
    <w:sectPr>
      <w:pgNumType w:start="1"/>
      <w:footerReference xmlns:r="http://schemas.openxmlformats.org/officeDocument/2006/relationships" r:id="R5d572dddf08845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8cbbedc834ca2" /><Relationship Type="http://schemas.openxmlformats.org/officeDocument/2006/relationships/footer" Target="/word/footer1.xml" Id="R5d572dddf08845f4" /></Relationships>
</file>