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45f185a1242c0" /></Relationships>
</file>

<file path=word/document.xml><?xml version="1.0" encoding="utf-8"?>
<w:document xmlns:w="http://schemas.openxmlformats.org/wordprocessingml/2006/main">
  <w:body>
    <w:p>
      <w:r>
        <w:t>H-3118.1</w:t>
      </w:r>
    </w:p>
    <w:p>
      <w:pPr>
        <w:jc w:val="center"/>
      </w:pPr>
      <w:r>
        <w:t>_______________________________________________</w:t>
      </w:r>
    </w:p>
    <w:p/>
    <w:p>
      <w:pPr>
        <w:jc w:val="center"/>
      </w:pPr>
      <w:r>
        <w:rPr>
          <w:b/>
        </w:rPr>
        <w:t>SECOND SUBSTITUTE HOUSE BILL 2158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Hansen, Tarleton, Ormsby, Sullivan, Robinson, Bergquist, Slatter, Pollet, Valdez, Sells, Tharinger, Ortiz-Self, Appleton, Dolan, Macri, Senn, Thai, Kloba, Goodman, Stanford, and Orwall)</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workforce education investment to train Washington students for Washington jobs; amending RCW 28B.92.030, 43.88C.010, 28B.10.790, 28B.12.030, 28B.92.040, 28B.92.065, 28B.15.065, 28B.15.740, 28B.15.760, 28B.15.762, 28B.15.820, 28B.116.010, 28A.180.120, 28B.76.502, 28B.76.525, 28B.76.526, 28B.76.540, 28B.76.699, 28B.77.020, 28B.117.020, 28B.118.090, 28B.133.010, 28B.133.020, 28C.18.166, 28C.18.060, 43.216.135, 28B.115.070, and 28B.15.621; reenacting and amending RCW 28B.108.010, 28B.118.010, 28B.145.005, 28B.145.010, 28B.145.020, 28B.145.030, 28B.145.040, and 28B.145.090; adding a new section to chapter 43.79 RCW; adding new sections to chapter 28B.92 RCW; adding a new section to chapter 28A.700 RCW; adding a new section to chapter 28B.145 RCW; adding a new section to chapter 28B.50 RCW; adding a new section to chapter 82.04 RCW; adding a new chapter to Title 28B RCW; adding a new chapter to Title 28C RCW; creating new sections; repealing RCW 28B.92.010, 28B.92.020, 28B.92.050, 28B.92.060, 28B.92.080, 28B.92.082, 28B.92.084, 28B.97.010, 28B.97.020, 28B.119.005, 28B.119.010, 28B.119.020, 28B.119.030, 28B.119.040, 28B.119.050, and 28B.119.900; making appropriations; providing an effective date;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Washington residents have the opportunity to succeed in a competitive global economy by investing in Washington students for Washington jobs. The legislature finds that Washington state is expected to have seven hundred forty thousand job openings by 2021 and that most of these projected openings will be filled by workers with a postsecondary credential, such as a degree, apprenticeship, or certificate. The legislature finds that the state must focus on educational opportunities with targeted investments to keep tuition low and expand capacity for in-state students. The legislature also finds that currently only forty percent of Washington's high school students earn such a credential by age twenty-six, when seventy percent is the goal set by industry and business leaders intent on hiring Washington-educated workers. The legislature finds that Washington state already has several successful programs that help Washington students train for Washington jobs, including the state need grant, the guided pathways initiative at the community and technical colleges, and degree and apprenticeship programs in high-demand fields, such as computer science, engineering, nursing, and more. The legislature further finds that providing additional resources for workforce investments is critical in maintaining Washington's competitiveness in the global economy by ensuring businesses are able to hire Washington talent. Therefore, the legislature intends to create the new workforce education investment account, supported by professions that depend on higher education, that will expand existing investments to help people earn the credentials essential to obtain family-wage jobs and fill the seven hundred forty thousand jobs of the future.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surcharges created in section 74 of this act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this act.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EDUCATION INVESTMENT ACCOUNTABILITY AND</w:t>
      </w:r>
    </w:p>
    <w:p>
      <w:pPr>
        <w:spacing w:before="0" w:after="0" w:line="408" w:lineRule="exact"/>
        <w:ind w:left="0" w:right="0" w:firstLine="576"/>
        <w:jc w:val="center"/>
      </w:pPr>
      <w:r>
        <w:rPr>
          <w:b/>
        </w:rPr>
        <w:t xml:space="preserve">OVERSIGHT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section 74 of this act;</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section 74 of this act.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chapter 28C.18 RCW.</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chapter 28C.18 RCW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WORKFORCE EDUCATION INVESTMENTS</w:t>
      </w:r>
    </w:p>
    <w:p>
      <w:pPr>
        <w:spacing w:before="120" w:after="0" w:line="408" w:lineRule="exact"/>
        <w:ind w:left="0" w:right="0" w:firstLine="576"/>
        <w:jc w:val="center"/>
      </w:pPr>
      <w:r>
        <w:rPr>
          <w:b/>
        </w:rPr>
        <w:t xml:space="preserve">A. WORKFORCE EDUCATION INVESTMENT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$99,377,000,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$10,000,000,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section 57 of this act.</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$7,008,000, or as much thereof as may be necessary, is appropriated for the fiscal year ending June 30, 2020, from the workforce education investment account and $11,415,000,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$2,577,000,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$4,000,000, or as much thereof as may be necessary, is appropriated for the fiscal year ending June 30, 2020, from the workforce education investment account and $4,000,000, or as much thereof as may be necessary, is appropriated for the fiscal year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$500,000, or as much thereof as may be necessary, is appropriated for the fiscal year ending June 30, 2020, from the workforce education investment account and $500,000, or as much thereof as may be necessary, is appropriated for the fiscal year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$150,000, or as much thereof as may be necessary, is appropriated for the fiscal year ending June 30, 2020, from the workforce education investment account and $1,350,000, or as much thereof as may be necessary, is appropriated for the fiscal year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$177,000, or as much thereof as may be necessary, is appropriated for the fiscal year ending June 30, 2020, from the workforce education investment account and $1,634,000, or as much thereof as may be necessary, is appropriated for the fiscal year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$1,913,000, or as much thereof as may be necessary, is appropriated for the fiscal year ending June 30, 2020, from the workforce education investment account and $3,440,000,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$3,600,000, or as much thereof as may be necessary, is appropriated for the fiscal year ending June 30, 2020, from the workforce education investment account and $7,200,000, or as much thereof as may be necessary, is appropriated for the fiscal year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$1,200,000, or as much thereof as may be necessary, is appropriated for the fiscal year ending June 30, 2020, from the workforce education investment account and $2,400,000, or as much thereof as may be necessary, is appropriated for the fiscal year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$701,000, or as much thereof as may be necessary, is appropriated for the fiscal year ending June 30, 2020, from the workforce education investment account and $1,118,000,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$525,000, or as much thereof as may be necessary, is appropriated for the fiscal year ending June 30, 2020, from the workforce education investment account and $525,000, or as much thereof as may be necessary, is appropriated for the fiscal year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$368,000, or as much thereof as may be necessary, is appropriated for the fiscal year ending June 30, 2020, from the workforce education investment account and $368,000, or as much thereof as may be necessary, is appropriated for the fiscal year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$689,000, or as much thereof as may be necessary, is appropriated for the fiscal year ending June 30, 2020, from the workforce education investment account and $1,128,000,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$1,713,000, or as much thereof as may be necessary, is appropriated for the fiscal year ending June 30, 2020, from the workforce education investment account and $1,713,000, or as much thereof as may be necessary, is appropriated for the fiscal year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$757,000,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$335,000, or as much thereof as may be necessary, is appropriated for the fiscal year ending June 30, 2020, from the workforce education investment account and $335,000, or as much thereof as may be necessary, is appropriated for the fiscal year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$280,000, or as much thereof as may be necessary, is appropriated for the fiscal year ending June 30, 2020, from the workforce education investment account and $300,000, or as much thereof as may be necessary, is appropriated for the fiscal year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$677,000, or as much thereof as may be necessary, is appropriated for the fiscal year ending June 30, 2020, from the workforce education investment account and $1,137,000, or as much thereof as may be necessary, is appropriated for the fiscal year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$1,318,000, or as much thereof as may be necessary, is appropriated for the fiscal year ending June 30, 2020, from the workforce education investment account and $1,318,000, or as much thereof as may be necessary, is appropriated for the fiscal year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$2,450,000, or as much thereof as may be necessary, is appropriated to the employment security department for the fiscal year ending June 30, 2020, from the workforce education investment account and $2,950,000, or as much thereof as may be necessary, is appropriated to the employment security department for the fiscal year ending June 30, 2021, from the workforce education investment account provided solely for the career connected learning grant program established in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section 60 of this act.</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$50,000, or as much thereof as may be necessary, is appropriated to the office of financial management for the fiscal year ending June 30, 2020, from the workforce education investment account and $50,000, or as much thereof as may be necessary, is appropriated to the office of financial management for the fiscal year ending June 30, 2021, from the workforce education investment account provided solely for implementing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$4,241,000, or as much thereof as may be necessary, is appropriated to the department of children, youth, and families for the fiscal year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section 70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workforce training and education coordinating board and are subject to the following conditions and limitations: $75,000, or as much thereof as may be necessary, is appropriated for the fiscal year ending June 30, 2020, from the workforce education investment account and $75,000, or as much thereof as may be necessary, is appropriated for the fiscal year ending June 30, 2021, from the workforce education investment account provided solely for staffing costs for the workforce education investment accountability and oversight board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$166,000, or as much thereof as may be necessary, is appropriated to the caseload forecast council for the fiscal year ending June 30, 2020, from the workforce education investment account and $166,000, or as much thereof as may be necessary, is appropriated to the caseload forecast council for the fiscal year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B. WORKFORCE EDUCATION INVESTMENT POLICIES</w:t>
      </w:r>
    </w:p>
    <w:p>
      <w:pPr>
        <w:spacing w:before="120" w:after="0" w:line="408" w:lineRule="exact"/>
        <w:ind w:left="0" w:right="0" w:firstLine="576"/>
        <w:jc w:val="center"/>
      </w:pPr>
      <w:r>
        <w:rPr>
          <w:b/>
        </w:rPr>
        <w:t xml:space="preserve">1. CREATING THE WASHINGTON COLLEGE GRANT PROGRAM TO</w:t>
      </w:r>
    </w:p>
    <w:p>
      <w:pPr>
        <w:spacing w:before="0" w:after="0" w:line="408" w:lineRule="exact"/>
        <w:ind w:left="0" w:right="0" w:firstLine="576"/>
        <w:jc w:val="center"/>
      </w:pPr>
      <w:r>
        <w:rPr>
          <w:b/>
        </w:rPr>
        <w:t xml:space="preserve">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20 of this act,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section 20 of this act;</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students with family incomes between zero and fifty-five percent of the state median family income, adjusted for family size, shall receive the maximum Washington college grant as defined in RCW 28B.92.030.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w:t>
      </w:r>
      <w:r>
        <w:rPr>
          <w:u w:val="single"/>
        </w:rPr>
        <w:t xml:space="preserve">either</w:t>
      </w:r>
      <w:r>
        <w:rPr/>
        <w:t xml:space="preserve"> loans </w:t>
      </w:r>
      <w:r>
        <w:t>((</w:t>
      </w:r>
      <w:r>
        <w:rPr>
          <w:strike/>
        </w:rPr>
        <w:t xml:space="preserve">and/or</w:t>
      </w:r>
      <w:r>
        <w:t>))</w:t>
      </w:r>
      <w:r>
        <w:rPr>
          <w:u w:val="single"/>
        </w:rPr>
        <w:t xml:space="preserve">,</w:t>
      </w:r>
      <w:r>
        <w:rPr/>
        <w:t xml:space="preserve"> grants</w:t>
      </w:r>
      <w:r>
        <w:rPr>
          <w:u w:val="single"/>
        </w:rPr>
        <w:t xml:space="preserve">, or both,</w:t>
      </w:r>
      <w:r>
        <w:rPr/>
        <w:t xml:space="preserve">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grant":</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u w:val="single"/>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u w:val="single"/>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u w:val="single"/>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u w:val="single"/>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u w:val="single"/>
        </w:rPr>
        <w:t xml:space="preserve">(g) For students attending approved apprenticeship programs, is tuition and fees, as determined by the office, in addition to required program supplies and equipment</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w:t>
      </w:r>
      <w:r>
        <w:t>((</w:t>
      </w:r>
      <w:r>
        <w:rPr>
          <w:strike/>
        </w:rPr>
        <w:t xml:space="preserve">"Placebound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r>
        <w:t>))</w:t>
      </w:r>
      <w:r>
        <w:rPr/>
        <w:t xml:space="preserve"> </w:t>
      </w:r>
      <w:r>
        <w:rPr>
          <w:u w:val="single"/>
        </w:rPr>
        <w:t xml:space="preserve">"Tuition growth factor" means an increase of no more than the average annual percentage growth rate of the median hourly wage for Washington for the previous fourteen years as the wage is determined by the federal bureau of labor statistics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for the purposes of legislatively authorized research and evaluation of state postsecondary student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Washington college grant program, established in this chapter.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Nothing in this section allows the sharing of confidential information that is prohibited by state or federal law.</w:t>
      </w:r>
    </w:p>
    <w:p>
      <w:pPr>
        <w:spacing w:before="0" w:after="0" w:line="408" w:lineRule="exact"/>
        <w:ind w:left="0" w:right="0" w:firstLine="576"/>
        <w:jc w:val="left"/>
      </w:pPr>
      <w:r>
        <w:rPr/>
        <w:t xml:space="preserve">(7)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grant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grant program under sections 19 and 20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 (1) </w:t>
      </w:r>
      <w:r>
        <w:rPr>
          <w:u w:val="single"/>
        </w:rPr>
        <w:t xml:space="preserve">T</w:t>
      </w:r>
      <w:r>
        <w:rPr/>
        <w:t xml:space="preserve">hey qualify as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"Financial need" has the same meaning as in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t>
      </w:r>
      <w:r>
        <w:rPr>
          <w:u w:val="single"/>
        </w:rPr>
        <w:t xml:space="preserve">who demonstrate financial need</w:t>
      </w:r>
      <w:r>
        <w:rPr/>
        <w:t xml:space="preserve">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w:t>
      </w:r>
      <w:r>
        <w:t>))</w:t>
      </w:r>
      <w:r>
        <w:rPr/>
        <w:t xml:space="preserve"> </w:t>
      </w:r>
      <w:r>
        <w:rPr>
          <w:u w:val="single"/>
        </w:rPr>
        <w:t xml:space="preserve">Washington college</w:t>
      </w:r>
      <w:r>
        <w:rPr/>
        <w:t xml:space="preserve">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w:t>
      </w:r>
      <w:r>
        <w:t>))</w:t>
      </w:r>
      <w:r>
        <w:rPr/>
        <w:t xml:space="preserve"> </w:t>
      </w:r>
      <w:r>
        <w:rPr>
          <w:u w:val="single"/>
        </w:rPr>
        <w:t xml:space="preserve">Washington college</w:t>
      </w:r>
      <w:r>
        <w:rPr/>
        <w:t xml:space="preserve">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w:t>
      </w:r>
      <w:r>
        <w:t>))</w:t>
      </w:r>
      <w:r>
        <w:rPr/>
        <w:t xml:space="preserve"> </w:t>
      </w:r>
      <w:r>
        <w:rPr>
          <w:u w:val="single"/>
        </w:rPr>
        <w:t xml:space="preserve">Washington college</w:t>
      </w:r>
      <w:r>
        <w:rPr/>
        <w:t xml:space="preserve">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w:t>
      </w:r>
      <w:r>
        <w:t>))</w:t>
      </w:r>
      <w:r>
        <w:rPr/>
        <w:t xml:space="preserve"> </w:t>
      </w:r>
      <w:r>
        <w:rPr>
          <w:u w:val="single"/>
        </w:rPr>
        <w:t xml:space="preserve">Washington college</w:t>
      </w:r>
      <w:r>
        <w:rPr/>
        <w:t xml:space="preserve">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w:t>
      </w:r>
      <w:r>
        <w:t>))</w:t>
      </w:r>
      <w:r>
        <w:rPr/>
        <w:t xml:space="preserve"> </w:t>
      </w:r>
      <w:r>
        <w:rPr>
          <w:u w:val="single"/>
        </w:rPr>
        <w:t xml:space="preserve">Washington college</w:t>
      </w:r>
      <w:r>
        <w:rPr/>
        <w:t xml:space="preserve"> grant program. The institutions of higher education may require </w:t>
      </w:r>
      <w:r>
        <w:t>((</w:t>
      </w:r>
      <w:r>
        <w:rPr>
          <w:strike/>
        </w:rPr>
        <w:t xml:space="preserve">nonstate need</w:t>
      </w:r>
      <w:r>
        <w:t>))</w:t>
      </w:r>
      <w:r>
        <w:rPr/>
        <w:t xml:space="preserve"> </w:t>
      </w:r>
      <w:r>
        <w:rPr>
          <w:u w:val="single"/>
        </w:rPr>
        <w:t xml:space="preserve">students who are not participating in the Washington college</w:t>
      </w:r>
      <w:r>
        <w:rPr/>
        <w:t xml:space="preserve"> grant </w:t>
      </w:r>
      <w:r>
        <w:t>((</w:t>
      </w:r>
      <w:r>
        <w:rPr>
          <w:strike/>
        </w:rPr>
        <w:t xml:space="preserve">recipients</w:t>
      </w:r>
      <w:r>
        <w:t>))</w:t>
      </w:r>
      <w:r>
        <w:rPr/>
        <w:t xml:space="preserve"> </w:t>
      </w:r>
      <w:r>
        <w:rPr>
          <w:u w:val="single"/>
        </w:rPr>
        <w:t xml:space="preserve">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w:t>
      </w:r>
      <w:r>
        <w:t>))</w:t>
      </w:r>
      <w:r>
        <w:rPr/>
        <w:t xml:space="preserve"> </w:t>
      </w:r>
      <w:r>
        <w:rPr>
          <w:u w:val="single"/>
        </w:rPr>
        <w:t xml:space="preserve">Washington college</w:t>
      </w:r>
      <w:r>
        <w:rPr/>
        <w:t xml:space="preserve"> grant program established under </w:t>
      </w:r>
      <w:r>
        <w:rPr>
          <w:u w:val="single"/>
        </w:rPr>
        <w:t xml:space="preserve">chapter 28B.92</w:t>
      </w:r>
      <w:r>
        <w:rPr/>
        <w:t xml:space="preserve"> RCW </w:t>
      </w:r>
      <w:r>
        <w:t>((</w:t>
      </w:r>
      <w:r>
        <w:rPr>
          <w:strike/>
        </w:rPr>
        <w:t xml:space="preserve">28B.92.010</w:t>
      </w:r>
      <w:r>
        <w: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w:t>
      </w:r>
      <w:r>
        <w:t>))</w:t>
      </w:r>
      <w:r>
        <w:rPr/>
        <w:t xml:space="preserve"> </w:t>
      </w:r>
      <w:r>
        <w:rPr>
          <w:u w:val="single"/>
        </w:rPr>
        <w:t xml:space="preserve">Washington college</w:t>
      </w:r>
      <w:r>
        <w:rPr/>
        <w:t xml:space="preserve"> grant program), chapter 28B.105 RCW (GET ready for math and science scholarship), chapter 28B.117 RCW (passport to careers), chapter 28B.118 RCW (college bound scholarship), </w:t>
      </w:r>
      <w:r>
        <w:t>((</w:t>
      </w:r>
      <w:r>
        <w:rPr>
          <w:strike/>
        </w:rPr>
        <w:t xml:space="preserve">chapter 28B.119 RCW (Washington promise scholarship),</w:t>
      </w:r>
      <w:r>
        <w:t>))</w:t>
      </w:r>
      <w:r>
        <w:rPr/>
        <w:t xml:space="preserve">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w:t>
      </w:r>
      <w:r>
        <w:t>))</w:t>
      </w:r>
      <w:r>
        <w:rPr/>
        <w:t xml:space="preserve"> </w:t>
      </w:r>
      <w:r>
        <w:rPr>
          <w:u w:val="single"/>
        </w:rPr>
        <w:t xml:space="preserve">Washington college</w:t>
      </w:r>
      <w:r>
        <w:rPr/>
        <w:t xml:space="preserve">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w:t>
      </w:r>
      <w:r>
        <w:t>((</w:t>
      </w:r>
      <w:r>
        <w:rPr>
          <w:strike/>
        </w:rPr>
        <w:t xml:space="preserve">chapter 28B.119 RCW (Washington promise scholarship);</w:t>
      </w:r>
      <w:r>
        <w:t>))</w:t>
      </w:r>
      <w:r>
        <w:rPr/>
        <w:t xml:space="preserve">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w:t>
      </w:r>
      <w:r>
        <w:t>))</w:t>
      </w:r>
      <w:r>
        <w:rPr/>
        <w:t xml:space="preserve"> </w:t>
      </w:r>
      <w:r>
        <w:rPr>
          <w:u w:val="single"/>
        </w:rPr>
        <w:t xml:space="preserve">Washington college</w:t>
      </w:r>
      <w:r>
        <w:rPr/>
        <w:t xml:space="preserve"> grant </w:t>
      </w:r>
      <w:r>
        <w:t>((</w:t>
      </w:r>
      <w:r>
        <w:rPr>
          <w:strike/>
        </w:rPr>
        <w:t xml:space="preserve">established</w:t>
      </w:r>
      <w:r>
        <w:t>))</w:t>
      </w:r>
      <w:r>
        <w:rPr/>
        <w:t xml:space="preserve"> </w:t>
      </w:r>
      <w:r>
        <w:rPr>
          <w:u w:val="single"/>
        </w:rPr>
        <w:t xml:space="preserve">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w:t>
      </w:r>
      <w:r>
        <w:t>))</w:t>
      </w:r>
      <w:r>
        <w:rPr/>
        <w:t xml:space="preserve"> </w:t>
      </w:r>
      <w:r>
        <w:rPr>
          <w:u w:val="single"/>
        </w:rPr>
        <w:t xml:space="preserve">Washington college</w:t>
      </w:r>
      <w:r>
        <w:rPr/>
        <w:t xml:space="preserve">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w:t>
      </w:r>
      <w:r>
        <w:t>))</w:t>
      </w:r>
      <w:r>
        <w:rPr/>
        <w:t xml:space="preserve"> </w:t>
      </w:r>
      <w:r>
        <w:rPr>
          <w:u w:val="single"/>
        </w:rPr>
        <w:t xml:space="preserve">Washington college</w:t>
      </w:r>
      <w:r>
        <w:rPr/>
        <w:t xml:space="preserve">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w:t>
      </w:r>
      <w:r>
        <w:t>))</w:t>
      </w:r>
      <w:r>
        <w:rPr/>
        <w:t xml:space="preserve"> </w:t>
      </w:r>
      <w:r>
        <w:rPr>
          <w:u w:val="single"/>
        </w:rPr>
        <w:t xml:space="preserve">the Washington college</w:t>
      </w:r>
      <w:r>
        <w:rPr/>
        <w:t xml:space="preserve"> grant </w:t>
      </w:r>
      <w:r>
        <w:t>((</w:t>
      </w:r>
      <w:r>
        <w:rPr>
          <w:strike/>
        </w:rPr>
        <w:t xml:space="preserve">as</w:t>
      </w:r>
      <w:r>
        <w:t>))</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w:t>
      </w:r>
      <w:r>
        <w:t>))</w:t>
      </w:r>
      <w:r>
        <w:rPr/>
        <w:t xml:space="preserve"> </w:t>
      </w:r>
      <w:r>
        <w:rPr>
          <w:u w:val="single"/>
        </w:rPr>
        <w:t xml:space="preserve">Washington college</w:t>
      </w:r>
      <w:r>
        <w:rPr/>
        <w:t xml:space="preserve">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w:t>
      </w:r>
      <w:r>
        <w:t>))</w:t>
      </w:r>
      <w:r>
        <w:rPr/>
        <w:t xml:space="preserve"> </w:t>
      </w:r>
      <w:r>
        <w:rPr>
          <w:u w:val="single"/>
        </w:rPr>
        <w:t xml:space="preserve">Washington college</w:t>
      </w:r>
      <w:r>
        <w:rPr/>
        <w:t xml:space="preserve"> grants, impacts on meeting the state's higher education goals for educational attainment, and options for prioritization of the </w:t>
      </w:r>
      <w:r>
        <w:t>((</w:t>
      </w:r>
      <w:r>
        <w:rPr>
          <w:strike/>
        </w:rPr>
        <w:t xml:space="preserve">state need</w:t>
      </w:r>
      <w:r>
        <w:t>))</w:t>
      </w:r>
      <w:r>
        <w:rPr/>
        <w:t xml:space="preserve"> </w:t>
      </w:r>
      <w:r>
        <w:rPr>
          <w:u w:val="single"/>
        </w:rPr>
        <w:t xml:space="preserve">Washington college</w:t>
      </w:r>
      <w:r>
        <w:rPr/>
        <w:t xml:space="preserve"> grant and possible consequences of implementing each option. When examining options for prioritizing the </w:t>
      </w:r>
      <w:r>
        <w:t>((</w:t>
      </w:r>
      <w:r>
        <w:rPr>
          <w:strike/>
        </w:rPr>
        <w:t xml:space="preserve">state need</w:t>
      </w:r>
      <w:r>
        <w:t>))</w:t>
      </w:r>
      <w:r>
        <w:rPr/>
        <w:t xml:space="preserve"> </w:t>
      </w:r>
      <w:r>
        <w:rPr>
          <w:u w:val="single"/>
        </w:rPr>
        <w:t xml:space="preserve">Washington college</w:t>
      </w:r>
      <w:r>
        <w:rPr/>
        <w:t xml:space="preserve">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w:t>
      </w:r>
      <w:r>
        <w:t>))</w:t>
      </w:r>
      <w:r>
        <w:rPr/>
        <w:t xml:space="preserve"> </w:t>
      </w:r>
      <w:r>
        <w:rPr>
          <w:u w:val="single"/>
        </w:rPr>
        <w:t xml:space="preserve">Washington college</w:t>
      </w:r>
      <w:r>
        <w:rPr/>
        <w:t xml:space="preserve">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w:t>
      </w:r>
      <w:r>
        <w:t>))</w:t>
      </w:r>
      <w:r>
        <w:rPr/>
        <w:t xml:space="preserve"> </w:t>
      </w:r>
      <w:r>
        <w:rPr>
          <w:u w:val="single"/>
        </w:rPr>
        <w:t xml:space="preserve">Washington college</w:t>
      </w:r>
      <w:r>
        <w:rPr/>
        <w:t xml:space="preserv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w:t>
      </w:r>
      <w:r>
        <w:t>((</w:t>
      </w:r>
      <w:r>
        <w:rPr>
          <w:strike/>
        </w:rPr>
        <w:t xml:space="preserve">financially needy</w:t>
      </w:r>
      <w:r>
        <w:t>))</w:t>
      </w:r>
      <w:r>
        <w:rPr/>
        <w:t xml:space="preserve"> students </w:t>
      </w:r>
      <w:r>
        <w:rPr>
          <w:u w:val="single"/>
        </w:rPr>
        <w:t xml:space="preserve">who demonstrate financial need</w:t>
      </w:r>
      <w:r>
        <w:rPr/>
        <w:t xml:space="preserve">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w:t>
      </w:r>
      <w:r>
        <w:t>))</w:t>
      </w:r>
      <w:r>
        <w:rPr/>
        <w:t xml:space="preserve"> </w:t>
      </w:r>
      <w:r>
        <w:rPr>
          <w:u w:val="single"/>
        </w:rPr>
        <w:t xml:space="preserve">Washington college</w:t>
      </w:r>
      <w:r>
        <w:rPr/>
        <w:t xml:space="preser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w:t>
      </w:r>
      <w:r>
        <w:t>((</w:t>
      </w:r>
      <w:r>
        <w:rPr>
          <w:strike/>
        </w:rPr>
        <w:t xml:space="preserve">needy</w:t>
      </w:r>
      <w:r>
        <w:t>))</w:t>
      </w:r>
      <w:r>
        <w:rPr/>
        <w:t xml:space="preserve"> students </w:t>
      </w:r>
      <w:r>
        <w:rPr>
          <w:u w:val="single"/>
        </w:rPr>
        <w:t xml:space="preserve">who demonstrate financial need</w:t>
      </w:r>
      <w:r>
        <w:rPr/>
        <w:t xml:space="preserve"> as defined in RCW 28B.92.030</w:t>
      </w:r>
      <w:r>
        <w:t>((</w:t>
      </w:r>
      <w:r>
        <w:rPr>
          <w:strike/>
        </w:rPr>
        <w:t xml:space="preserve">(3)</w:t>
      </w:r>
      <w:r>
        <w:t>))</w:t>
      </w:r>
      <w:r>
        <w:rPr/>
        <w:t xml:space="preserve">; (3) be eligible to participate in the </w:t>
      </w:r>
      <w:r>
        <w:t>((</w:t>
      </w:r>
      <w:r>
        <w:rPr>
          <w:strike/>
        </w:rPr>
        <w:t xml:space="preserve">state need</w:t>
      </w:r>
      <w:r>
        <w:t>))</w:t>
      </w:r>
      <w:r>
        <w:rPr/>
        <w:t xml:space="preserve"> </w:t>
      </w:r>
      <w:r>
        <w:rPr>
          <w:u w:val="single"/>
        </w:rPr>
        <w:t xml:space="preserve">Washington college</w:t>
      </w:r>
      <w:r>
        <w:rPr/>
        <w:t xml:space="preserve"> grant program as set forth under </w:t>
      </w:r>
      <w:r>
        <w:rPr>
          <w:u w:val="single"/>
        </w:rPr>
        <w:t xml:space="preserve">chapter 28B.92</w:t>
      </w:r>
      <w:r>
        <w:rPr/>
        <w:t xml:space="preserve"> RCW </w:t>
      </w:r>
      <w:r>
        <w:t>((</w:t>
      </w:r>
      <w:r>
        <w:rPr>
          <w:strike/>
        </w:rPr>
        <w:t xml:space="preserve">28B.92.080</w:t>
      </w:r>
      <w:r>
        <w:t>))</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w:t>
      </w:r>
      <w:r>
        <w:t>))</w:t>
      </w:r>
      <w:r>
        <w:rPr/>
        <w:t xml:space="preserve"> </w:t>
      </w:r>
      <w:r>
        <w:rPr>
          <w:u w:val="single"/>
        </w:rPr>
        <w:t xml:space="preserve">Washington college</w:t>
      </w:r>
      <w:r>
        <w:rPr/>
        <w:t xml:space="preserve"> grant under chapter 28B.92 RCW if the graduate enrolls in a postsecondary program of study within one year of high school graduation.</w:t>
      </w:r>
    </w:p>
    <w:p>
      <w:pPr>
        <w:spacing w:before="240" w:after="0" w:line="408" w:lineRule="exact"/>
        <w:ind w:left="0" w:right="0" w:firstLine="576"/>
        <w:jc w:val="center"/>
      </w:pPr>
      <w:r>
        <w:rPr>
          <w:b/>
        </w:rPr>
        <w:t xml:space="preserve">2. STUDENT LOAN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Completion of an associate's, bachelor's, graduate, or professional degree and the receipt of a certificate, diploma, or degree from a trade, career, or technical school;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an individual's obligation under a qualified loan must be discharged if the individual dies, based on the following:</w:t>
      </w:r>
    </w:p>
    <w:p>
      <w:pPr>
        <w:spacing w:before="0" w:after="0" w:line="408" w:lineRule="exact"/>
        <w:ind w:left="0" w:right="0" w:firstLine="576"/>
        <w:jc w:val="left"/>
      </w:pPr>
      <w:r>
        <w:rPr/>
        <w:t xml:space="preserve">(i) An original or certified copy of the individual's death certificate;</w:t>
      </w:r>
    </w:p>
    <w:p>
      <w:pPr>
        <w:spacing w:before="0" w:after="0" w:line="408" w:lineRule="exact"/>
        <w:ind w:left="0" w:right="0" w:firstLine="576"/>
        <w:jc w:val="left"/>
      </w:pPr>
      <w:r>
        <w:rPr/>
        <w:t xml:space="preserve">(ii) An accurate and complete photocopy of the original or certified copy of the individual's death certificate;</w:t>
      </w:r>
    </w:p>
    <w:p>
      <w:pPr>
        <w:spacing w:before="0" w:after="0" w:line="408" w:lineRule="exact"/>
        <w:ind w:left="0" w:right="0" w:firstLine="576"/>
        <w:jc w:val="left"/>
      </w:pPr>
      <w:r>
        <w:rPr/>
        <w:t xml:space="preserve">(iii)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(iv) Verification of the individual's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through 51 of this act constitute a new chapter in </w:t>
      </w:r>
      <w:r>
        <w:rPr/>
        <w:t xml:space="preserve">Title </w:t>
      </w:r>
      <w:r>
        <w:t xml:space="preserve">28B</w:t>
      </w:r>
      <w:r>
        <w:rPr/>
        <w:t xml:space="preserve"> RCW</w:t>
      </w:r>
      <w:r>
        <w:rPr/>
        <w:t xml:space="preserve">.</w:t>
      </w:r>
    </w:p>
    <w:p>
      <w:pPr>
        <w:spacing w:before="240" w:after="0" w:line="408" w:lineRule="exact"/>
        <w:ind w:left="0" w:right="0" w:firstLine="576"/>
        <w:jc w:val="center"/>
      </w:pPr>
      <w:r>
        <w:rPr>
          <w:b/>
        </w:rPr>
        <w:t xml:space="preserve">3. EXPANDING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a career connected learning cross-agency work group is established to scale up and expand high-quality career connected learning opportunities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55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The student achievement council;</w:t>
      </w:r>
    </w:p>
    <w:p>
      <w:pPr>
        <w:spacing w:before="0" w:after="0" w:line="408" w:lineRule="exact"/>
        <w:ind w:left="0" w:right="0" w:firstLine="576"/>
        <w:jc w:val="left"/>
      </w:pPr>
      <w:r>
        <w:rPr/>
        <w:t xml:space="preserve">(j) The workforce training and education coordinating board;</w:t>
      </w:r>
    </w:p>
    <w:p>
      <w:pPr>
        <w:spacing w:before="0" w:after="0" w:line="408" w:lineRule="exact"/>
        <w:ind w:left="0" w:right="0" w:firstLine="576"/>
        <w:jc w:val="left"/>
      </w:pPr>
      <w:r>
        <w:rPr/>
        <w:t xml:space="preserve">(k) One representative of the public baccalaureate institutions;</w:t>
      </w:r>
    </w:p>
    <w:p>
      <w:pPr>
        <w:spacing w:before="0" w:after="0" w:line="408" w:lineRule="exact"/>
        <w:ind w:left="0" w:right="0" w:firstLine="576"/>
        <w:jc w:val="left"/>
      </w:pPr>
      <w:r>
        <w:rPr/>
        <w:t xml:space="preserve">(l) One representative of the independent four-year institutions of higher education;</w:t>
      </w:r>
    </w:p>
    <w:p>
      <w:pPr>
        <w:spacing w:before="0" w:after="0" w:line="408" w:lineRule="exact"/>
        <w:ind w:left="0" w:right="0" w:firstLine="576"/>
        <w:jc w:val="left"/>
      </w:pPr>
      <w:r>
        <w:rPr/>
        <w:t xml:space="preserve">(m) The department of children, youth, and families;</w:t>
      </w:r>
    </w:p>
    <w:p>
      <w:pPr>
        <w:spacing w:before="0" w:after="0" w:line="408" w:lineRule="exact"/>
        <w:ind w:left="0" w:right="0" w:firstLine="576"/>
        <w:jc w:val="left"/>
      </w:pPr>
      <w:r>
        <w:rPr/>
        <w:t xml:space="preserve">(n) The office of the lieutenant governor; and</w:t>
      </w:r>
    </w:p>
    <w:p>
      <w:pPr>
        <w:spacing w:before="0" w:after="0" w:line="408" w:lineRule="exact"/>
        <w:ind w:left="0" w:right="0" w:firstLine="576"/>
        <w:jc w:val="left"/>
      </w:pPr>
      <w:r>
        <w:rPr/>
        <w:t xml:space="preserve">(o)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55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Meet at least six times during the calendar year; and</w:t>
      </w:r>
    </w:p>
    <w:p>
      <w:pPr>
        <w:spacing w:before="0" w:after="0" w:line="408" w:lineRule="exact"/>
        <w:ind w:left="0" w:right="0" w:firstLine="576"/>
        <w:jc w:val="left"/>
      </w:pPr>
      <w:r>
        <w:rPr/>
        <w:t xml:space="preserve">(c)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54 of this act shall have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the career connected learning work group shall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and work-integrated learning navigation and coordination to expand participation in career connected learning and work-integrated learning opportunities and the implementation of the career connected learning grant program established in section 56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a data enclave for career connected learning and work-integrated learning to measure progress and ensure equity of opportunity for career connected learning and work-integrated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section 57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career connect Washington vision under section 55 of this act.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section 54 of this act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 "Career connected learning" includes work-integrated learning and work-integrated experiences.</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programs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 may be achieved through, but are not limited to, one or more of the following:</w:t>
      </w:r>
    </w:p>
    <w:p>
      <w:pPr>
        <w:spacing w:before="0" w:after="0" w:line="408" w:lineRule="exact"/>
        <w:ind w:left="0" w:right="0" w:firstLine="576"/>
        <w:jc w:val="left"/>
      </w:pPr>
      <w:r>
        <w:rPr/>
        <w:t xml:space="preserve">(i) A state-approved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created under section 55(1)(a) of this act.</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54 of this act.</w:t>
      </w:r>
    </w:p>
    <w:p>
      <w:pPr>
        <w:spacing w:before="0" w:after="0" w:line="408" w:lineRule="exact"/>
        <w:ind w:left="0" w:right="0" w:firstLine="576"/>
        <w:jc w:val="left"/>
      </w:pPr>
      <w:r>
        <w:rPr/>
        <w:t xml:space="preserve">(7) "Work-integrated learning" has the meaning provided in RCW 28A.630.135.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56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57 of this act.</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and work-integrated learning, as those terms are defined in section 57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240" w:after="0" w:line="408" w:lineRule="exact"/>
        <w:ind w:left="0" w:right="0" w:firstLine="576"/>
        <w:jc w:val="center"/>
      </w:pPr>
      <w:r>
        <w:rPr>
          <w:b/>
        </w:rPr>
        <w:t xml:space="preserve">4. WASHINGTON STATE OPPORTUNITY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w:t>
      </w:r>
      <w:r>
        <w:rPr>
          <w:u w:val="single"/>
        </w:rPr>
        <w:t xml:space="preserve">: H</w:t>
      </w:r>
      <w:r>
        <w:rPr/>
        <w:t xml:space="preserve">elp mitigate the impact of tuition increases</w:t>
      </w:r>
      <w:r>
        <w:t>((</w:t>
      </w:r>
      <w:r>
        <w:rPr>
          <w:strike/>
        </w:rPr>
        <w:t xml:space="preserve">,</w:t>
      </w:r>
      <w:r>
        <w:t>))</w:t>
      </w:r>
      <w:r>
        <w:rPr>
          <w:u w:val="single"/>
        </w:rPr>
        <w:t xml:space="preserve">;</w:t>
      </w:r>
      <w:r>
        <w:rPr/>
        <w:t xml:space="preserve"> increase the number of professional-technical certificates, professional-technical degrees, </w:t>
      </w:r>
      <w:r>
        <w:t>((</w:t>
      </w:r>
      <w:r>
        <w:rPr>
          <w:strike/>
        </w:rPr>
        <w:t xml:space="preserve">and</w:t>
      </w:r>
      <w:r>
        <w:t>))</w:t>
      </w:r>
      <w:r>
        <w:rPr/>
        <w:t xml:space="preserve"> baccalaureate degrees in high employer demand and other programs</w:t>
      </w:r>
      <w:r>
        <w:rPr>
          <w:u w:val="single"/>
        </w:rPr>
        <w:t xml:space="preserve">,</w:t>
      </w:r>
      <w:r>
        <w:rPr/>
        <w:t xml:space="preserve"> and advanced degrees in health professions </w:t>
      </w:r>
      <w:r>
        <w:t>((</w:t>
      </w:r>
      <w:r>
        <w:rPr>
          <w:strike/>
        </w:rPr>
        <w:t xml:space="preserve">needed in service obligation areas,</w:t>
      </w:r>
      <w:r>
        <w:t>))</w:t>
      </w:r>
      <w:r>
        <w:rPr>
          <w:u w:val="single"/>
        </w:rPr>
        <w:t xml:space="preserve">;</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 </w:t>
      </w:r>
      <w:r>
        <w:rPr>
          <w:u w:val="single"/>
        </w:rPr>
        <w:t xml:space="preserve">that leads to credentials in health professions</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w:t>
      </w:r>
      <w:r>
        <w:t>))</w:t>
      </w:r>
      <w:r>
        <w:rPr/>
        <w:t xml:space="preserve"> </w:t>
      </w:r>
      <w:r>
        <w:rPr>
          <w:u w:val="single"/>
        </w:rPr>
        <w:t xml:space="preserve">Washington college</w:t>
      </w:r>
      <w:r>
        <w:rPr/>
        <w:t xml:space="preserve"> grant program in chapter 28B.92 RCW, the college bound scholarship program in chapter 28B.118 RCW, the opportunity grant program in chapter 28B.50 RCW, </w:t>
      </w:r>
      <w:r>
        <w:t>((</w:t>
      </w:r>
      <w:r>
        <w:rPr>
          <w:strike/>
        </w:rPr>
        <w:t xml:space="preserve">the opportunity scholarship program in this chapter,</w:t>
      </w:r>
      <w:r>
        <w:t>))</w:t>
      </w:r>
      <w:r>
        <w:rPr/>
        <w:t xml:space="preserve">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w:t>
      </w:r>
      <w:r>
        <w:t>))</w:t>
      </w:r>
      <w:r>
        <w:rPr/>
        <w:t xml:space="preserve"> </w:t>
      </w:r>
      <w:r>
        <w:rPr>
          <w:u w:val="single"/>
        </w:rPr>
        <w:t xml:space="preserve">Washington college</w:t>
      </w:r>
      <w:r>
        <w:rPr/>
        <w:t xml:space="preserve"> grant </w:t>
      </w:r>
      <w:r>
        <w:rPr>
          <w:u w:val="single"/>
        </w:rPr>
        <w:t xml:space="preserve">program</w:t>
      </w:r>
      <w:r>
        <w:rPr/>
        <w:t xml:space="preserve"> under </w:t>
      </w:r>
      <w:r>
        <w:rPr>
          <w:u w:val="single"/>
        </w:rPr>
        <w:t xml:space="preserve">chapter 28B.92</w:t>
      </w:r>
      <w:r>
        <w:rPr/>
        <w:t xml:space="preserve"> RCW </w:t>
      </w:r>
      <w:r>
        <w:t>((</w:t>
      </w:r>
      <w:r>
        <w:rPr>
          <w:strike/>
        </w:rPr>
        <w:t xml:space="preserve">28B.92.010</w:t>
      </w:r>
      <w:r>
        <w:t>))</w:t>
      </w:r>
      <w:r>
        <w:rPr/>
        <w:t xml:space="preserve"> meet or exceed state appropriations for the state need grant made in the 2011-2013 biennium, adjusted for inflation, and eligibility for </w:t>
      </w:r>
      <w:r>
        <w:t>((</w:t>
      </w:r>
      <w:r>
        <w:rPr>
          <w:strike/>
        </w:rPr>
        <w:t xml:space="preserve">state need</w:t>
      </w:r>
      <w:r>
        <w:t>))</w:t>
      </w:r>
      <w:r>
        <w:rPr/>
        <w:t xml:space="preserve"> </w:t>
      </w:r>
      <w:r>
        <w:rPr>
          <w:u w:val="single"/>
        </w:rPr>
        <w:t xml:space="preserve">Washington college</w:t>
      </w:r>
      <w:r>
        <w:rPr/>
        <w:t xml:space="preserv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 </w:t>
      </w:r>
      <w:r>
        <w:rPr>
          <w:u w:val="single"/>
        </w:rPr>
        <w:t xml:space="preserve">and</w:t>
      </w:r>
    </w:p>
    <w:p>
      <w:pPr>
        <w:spacing w:before="0" w:after="0" w:line="408" w:lineRule="exact"/>
        <w:ind w:left="0" w:right="0" w:firstLine="576"/>
        <w:jc w:val="left"/>
      </w:pPr>
      <w:r>
        <w:t>((</w:t>
      </w:r>
      <w:r>
        <w:rPr>
          <w:strike/>
        </w:rPr>
        <w:t xml:space="preserve">(j) Establish a required service obligation</w:t>
      </w:r>
      <w:r>
        <w:t>))</w:t>
      </w:r>
      <w:r>
        <w:rPr/>
        <w:t xml:space="preserve"> </w:t>
      </w:r>
      <w:r>
        <w:rPr>
          <w:u w:val="single"/>
        </w:rPr>
        <w:t xml:space="preserve">(k) F</w:t>
      </w:r>
      <w:r>
        <w:rPr/>
        <w:t xml:space="preserve">or participants enrolled in an eligible advanced degree program, </w:t>
      </w:r>
      <w:r>
        <w:t>((</w:t>
      </w:r>
      <w:r>
        <w:rPr>
          <w:strike/>
        </w:rPr>
        <w:t xml:space="preserve">and establish a process for verifying a</w:t>
      </w:r>
      <w:r>
        <w:t>))</w:t>
      </w:r>
      <w:r>
        <w:rPr/>
        <w:t xml:space="preserve"> </w:t>
      </w:r>
      <w:r>
        <w:rPr>
          <w:u w:val="single"/>
        </w:rPr>
        <w:t xml:space="preserve">document each</w:t>
      </w:r>
      <w:r>
        <w:rPr/>
        <w:t xml:space="preserve"> participant's employment </w:t>
      </w:r>
      <w:r>
        <w:t>((</w:t>
      </w:r>
      <w:r>
        <w:rPr>
          <w:strike/>
        </w:rPr>
        <w:t xml:space="preserve">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 </w:t>
      </w:r>
      <w:r>
        <w:rPr>
          <w:u w:val="single"/>
        </w:rPr>
        <w:t xml:space="preserve">following graduation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w:t>
      </w:r>
      <w:r>
        <w:t>((</w:t>
      </w:r>
      <w:r>
        <w:rPr>
          <w:strike/>
        </w:rPr>
        <w:t xml:space="preserve">or</w:t>
      </w:r>
      <w:r>
        <w:t>))</w:t>
      </w:r>
      <w:r>
        <w:rPr/>
        <w:t xml:space="preserve"> baccalaureate degrees in high employer demand and other programs of study</w:t>
      </w:r>
      <w:r>
        <w:rPr>
          <w:u w:val="single"/>
        </w:rPr>
        <w:t xml:space="preserve">,</w:t>
      </w:r>
      <w:r>
        <w:rPr/>
        <w:t xml:space="preserve">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w:t>
      </w:r>
      <w:r>
        <w:t>((</w:t>
      </w:r>
      <w:r>
        <w:rPr>
          <w:strike/>
        </w:rPr>
        <w:t xml:space="preserve">an</w:t>
      </w:r>
      <w:r>
        <w:t>))</w:t>
      </w:r>
      <w:r>
        <w:rPr/>
        <w:t xml:space="preserve"> eligible advanced degree program</w:t>
      </w:r>
      <w:r>
        <w:rPr>
          <w:u w:val="single"/>
        </w:rPr>
        <w:t xml:space="preserve">s</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w:t>
      </w:r>
      <w:r>
        <w:rPr>
          <w:u w:val="single"/>
        </w:rPr>
        <w:t xml:space="preserve">(a)</w:t>
      </w:r>
      <w:r>
        <w:rPr/>
        <w:t xml:space="preserve">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u w:val="single"/>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u w:val="single"/>
        </w:rPr>
        <w:t xml:space="preserve">(c)</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office of student financial assistance and the institutions of higher education may not consider awards made under the opportunity scholarship program to be state-funded for the purpose of determining the value of an award for other state financial aid programs.</w:t>
      </w:r>
    </w:p>
    <w:p>
      <w:pPr>
        <w:spacing w:before="240" w:after="0" w:line="408" w:lineRule="exact"/>
        <w:ind w:left="0" w:right="0" w:firstLine="576"/>
        <w:jc w:val="center"/>
      </w:pPr>
      <w:r>
        <w:rPr>
          <w:b/>
        </w:rPr>
        <w:t xml:space="preserve">5.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students, which represents twenty-three percent of all community and technical college students in the state, are parents of dependent children. Student parents represent more than one-quarter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 (Second Substitute House Bill No. 1303)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w:t>
      </w:r>
      <w:r>
        <w:rPr>
          <w:u w:val="single"/>
        </w:rPr>
        <w:t xml:space="preserve">A single parent;</w:t>
      </w:r>
    </w:p>
    <w:p>
      <w:pPr>
        <w:spacing w:before="0" w:after="0" w:line="408" w:lineRule="exact"/>
        <w:ind w:left="0" w:right="0" w:firstLine="576"/>
        <w:jc w:val="left"/>
      </w:pPr>
      <w:r>
        <w:rPr>
          <w:u w:val="single"/>
        </w:rPr>
        <w:t xml:space="preserve">(ii)</w:t>
      </w:r>
      <w:r>
        <w:rPr/>
        <w:t xml:space="preserve"> A full-time student of a community, technical, or tribal college;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Pursuing </w:t>
      </w:r>
      <w:r>
        <w:t>((</w:t>
      </w:r>
      <w:r>
        <w:rPr>
          <w:strike/>
        </w:rPr>
        <w:t xml:space="preserve">a certificate in nursing, early childhood education, a mental health profession, or paraeducation</w:t>
      </w:r>
      <w:r>
        <w:t>))</w:t>
      </w:r>
      <w:r>
        <w:rPr/>
        <w:t xml:space="preserve"> </w:t>
      </w:r>
      <w:r>
        <w:rPr>
          <w:u w:val="single"/>
        </w:rPr>
        <w:t xml:space="preserve">vocational education that leads to a degree or certificate in a specific occupation, not to result in a bachelor's or advanced degree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w:t>
      </w:r>
      <w:r>
        <w:t>((</w:t>
      </w:r>
      <w:r>
        <w:rPr>
          <w:strike/>
        </w:rPr>
        <w:t xml:space="preserve">be maintaining</w:t>
      </w:r>
      <w:r>
        <w:t>))</w:t>
      </w:r>
      <w:r>
        <w:rPr/>
        <w:t xml:space="preserve"> </w:t>
      </w:r>
      <w:r>
        <w:rPr>
          <w:u w:val="single"/>
        </w:rPr>
        <w:t xml:space="preserve">maintain</w:t>
      </w:r>
      <w:r>
        <w:rPr/>
        <w:t xml:space="preserve">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240" w:after="0" w:line="408" w:lineRule="exact"/>
        <w:ind w:left="0" w:right="0" w:firstLine="576"/>
        <w:jc w:val="center"/>
      </w:pPr>
      <w:r>
        <w:rPr>
          <w:b/>
        </w:rPr>
        <w:t xml:space="preserve">HEALTH PROFESSIONAL LOAN REPAYMENT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r>
        <w:rPr/>
        <w:t xml:space="preserve"> </w:t>
      </w:r>
      <w:r>
        <w:rPr>
          <w:u w:val="single"/>
        </w:rPr>
        <w:t xml:space="preserve">For the 2019-2021 fiscal biennium, eligibility for loan repayment shall also be given to chiropractors.</w:t>
      </w:r>
    </w:p>
    <w:p>
      <w:pPr>
        <w:spacing w:before="240" w:after="0" w:line="408" w:lineRule="exact"/>
        <w:ind w:left="0" w:right="0" w:firstLine="576"/>
        <w:jc w:val="center"/>
      </w:pPr>
      <w:r>
        <w:rPr>
          <w:b/>
        </w:rPr>
        <w:t xml:space="preserve">VETERAN AND NATIONAL GUARD 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any other discharge if the sole reason for discharge is due to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WORKFORCE EDUCATION INVESTMENT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53 through 59 of this act constitute a new chapter in </w:t>
      </w:r>
      <w:r>
        <w:rPr/>
        <w:t xml:space="preserve">Title </w:t>
      </w:r>
      <w:r>
        <w:t xml:space="preserve">28C</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74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 of this act takes effect only if chapter . . . (Second Substitute House Bill No. 1303), Laws of 2019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050</w:t>
      </w:r>
      <w:r>
        <w:rPr/>
        <w:t xml:space="preserve"> (Powers and duties of office) and 2011 1st sp.s. c 11 s 161, 1999 c 345 s 4, 1989 c 254 s 3, &amp; 1969 ex.s. c 222 s 11;</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(7)</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(8)</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w:t>
      </w:r>
    </w:p>
    <w:p>
      <w:pPr>
        <w:spacing w:before="0" w:after="0" w:line="408" w:lineRule="exact"/>
        <w:ind w:left="0" w:right="0" w:firstLine="576"/>
        <w:jc w:val="left"/>
      </w:pPr>
      <w:r>
        <w:t>(9)</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(14)</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(15)</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(16)</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workforce education investment act.</w:t>
      </w:r>
    </w:p>
    <w:p/>
    <w:p>
      <w:pPr>
        <w:jc w:val="center"/>
      </w:pPr>
      <w:r>
        <w:rPr>
          <w:b/>
        </w:rPr>
        <w:t>--- END ---</w:t>
      </w:r>
    </w:p>
    <w:sectPr>
      <w:pgNumType w:start="1"/>
      <w:footerReference xmlns:r="http://schemas.openxmlformats.org/officeDocument/2006/relationships" r:id="Red7823ea76934a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89b21736747ca" /><Relationship Type="http://schemas.openxmlformats.org/officeDocument/2006/relationships/footer" Target="/word/footer1.xml" Id="Red7823ea76934a92" /></Relationships>
</file>