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0341000354b8f" /></Relationships>
</file>

<file path=word/document.xml><?xml version="1.0" encoding="utf-8"?>
<w:document xmlns:w="http://schemas.openxmlformats.org/wordprocessingml/2006/main">
  <w:body>
    <w:p>
      <w:r>
        <w:t>H-2353.2</w:t>
      </w:r>
    </w:p>
    <w:p>
      <w:pPr>
        <w:jc w:val="center"/>
      </w:pPr>
      <w:r>
        <w:t>_______________________________________________</w:t>
      </w:r>
    </w:p>
    <w:p/>
    <w:p>
      <w:pPr>
        <w:jc w:val="center"/>
      </w:pPr>
      <w:r>
        <w:rPr>
          <w:b/>
        </w:rPr>
        <w:t>HOUSE BILL 2161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and Fitzgibbon</w:t>
      </w:r>
    </w:p>
    <w:p/>
    <w:p>
      <w:r>
        <w:rPr>
          <w:t xml:space="preserve">Read first time 03/29/19.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ferry vessel procurement; and amending RCW 47.60.810 and 47.60.315.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u w:val="single"/>
        </w:rPr>
        <w:t xml:space="preserve">(4) The department may modify an existing option contract executed prior to July 6, 2015, to allow for the purchase of up to five additional 144-auto ferries, for a total of nine 144-auto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w:t>
      </w:r>
      <w:r>
        <w:t>((</w:t>
      </w:r>
      <w:r>
        <w:rPr>
          <w:strike/>
        </w:rPr>
        <w:t xml:space="preserve">This</w:t>
      </w:r>
      <w:r>
        <w:t>))</w:t>
      </w:r>
      <w:r>
        <w:rPr/>
        <w:t xml:space="preserve"> </w:t>
      </w:r>
      <w:r>
        <w:rPr>
          <w:u w:val="single"/>
        </w:rPr>
        <w:t xml:space="preserve">The commission must impose an additional vessel replacement surcharge of seventy-five cents on every one-way and round-trip vehicle ferry fare sold, including multiride and monthly pass fares. These</w:t>
      </w:r>
      <w:r>
        <w:rPr/>
        <w:t xml:space="preserve"> surcharge</w:t>
      </w:r>
      <w:r>
        <w:rPr>
          <w:u w:val="single"/>
        </w:rPr>
        <w:t xml:space="preserve">s</w:t>
      </w:r>
      <w:r>
        <w:rPr/>
        <w:t xml:space="preserve"> must be clearly indicated to ferry passengers and drivers and, if possible, on the fare media itself.</w:t>
      </w:r>
    </w:p>
    <w:p/>
    <w:p>
      <w:pPr>
        <w:jc w:val="center"/>
      </w:pPr>
      <w:r>
        <w:rPr>
          <w:b/>
        </w:rPr>
        <w:t>--- END ---</w:t>
      </w:r>
    </w:p>
    <w:sectPr>
      <w:pgNumType w:start="1"/>
      <w:footerReference xmlns:r="http://schemas.openxmlformats.org/officeDocument/2006/relationships" r:id="R45741c4ac056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eba4cd0894915" /><Relationship Type="http://schemas.openxmlformats.org/officeDocument/2006/relationships/footer" Target="/word/footer1.xml" Id="R45741c4ac0564add" /></Relationships>
</file>