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963a30b924c6f" /></Relationships>
</file>

<file path=word/document.xml><?xml version="1.0" encoding="utf-8"?>
<w:document xmlns:w="http://schemas.openxmlformats.org/wordprocessingml/2006/main">
  <w:body>
    <w:p>
      <w:r>
        <w:t>H-3765.1</w:t>
      </w:r>
    </w:p>
    <w:p>
      <w:pPr>
        <w:jc w:val="center"/>
      </w:pPr>
      <w:r>
        <w:t>_______________________________________________</w:t>
      </w:r>
    </w:p>
    <w:p/>
    <w:p>
      <w:pPr>
        <w:jc w:val="center"/>
      </w:pPr>
      <w:r>
        <w:rPr>
          <w:b/>
        </w:rPr>
        <w:t>HOUSE BILL 2623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Valdez, Macri, Chapman, Kilduff, and Senn</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possession of firearms by persons convicted of certain criminal offenses; amending RCW 9.41.042, 13.40.0357, 13.40.160, 13.40.193, 13.40.265, and 70.02.240; and reenacting and amending RCW 9.41.040 and 70.02.230.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of the following crimes, committed on or after the effective date of this section: Unlawful aiming or discharge of a firearm or dangerous weapon (RCW 9.41.230); and animal cruelty in the second degree (RCW 16.52.207);</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w:t>
      </w:r>
      <w:r>
        <w:t>((</w:t>
      </w:r>
      <w:r>
        <w:rPr>
          <w:strike/>
        </w:rPr>
        <w:t xml:space="preserve">(iii)</w:t>
      </w:r>
      <w:r>
        <w:t>))</w:t>
      </w:r>
      <w:r>
        <w:rPr/>
        <w:t xml:space="preserve"> </w:t>
      </w:r>
      <w:r>
        <w:rPr>
          <w:u w:val="single"/>
        </w:rPr>
        <w:t xml:space="preserve">(iv)</w:t>
      </w:r>
      <w:r>
        <w:rPr/>
        <w:t xml:space="preserve">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w:t>
      </w:r>
      <w:r>
        <w:rPr>
          <w:u w:val="single"/>
        </w:rPr>
        <w:t xml:space="preserve">,</w:t>
      </w:r>
      <w:r>
        <w:rPr/>
        <w:t xml:space="preserve"> but not limited to</w:t>
      </w:r>
      <w:r>
        <w:rPr>
          <w:u w:val="single"/>
        </w:rPr>
        <w:t xml:space="preserve">,</w:t>
      </w:r>
      <w:r>
        <w:rPr/>
        <w:t xml:space="preserve">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w:t>
      </w:r>
      <w:r>
        <w:t>((</w:t>
      </w:r>
      <w:r>
        <w:rPr>
          <w:strike/>
        </w:rPr>
        <w:t xml:space="preserve">(4)</w:t>
      </w:r>
      <w:r>
        <w:t>))</w:t>
      </w:r>
      <w:r>
        <w:rPr/>
        <w:t xml:space="preserve">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240" w:after="0" w:line="408" w:lineRule="exact"/>
        <w:ind w:left="0" w:right="0" w:firstLine="576"/>
        <w:jc w:val="center"/>
      </w:pPr>
      <w:r>
        <w:rPr>
          <w:b/>
        </w:rPr>
        <w:t xml:space="preserve">TECHNICAL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2003 c 53 s 27 are each amended to read as follows:</w:t>
      </w:r>
    </w:p>
    <w:p>
      <w:pPr>
        <w:spacing w:before="0" w:after="0" w:line="408" w:lineRule="exact"/>
        <w:ind w:left="0" w:right="0" w:firstLine="576"/>
        <w:jc w:val="left"/>
      </w:pPr>
      <w:r>
        <w:rPr/>
        <w:t xml:space="preserve">RCW 9.41.040(2)(a)</w:t>
      </w:r>
      <w:r>
        <w:t>((</w:t>
      </w:r>
      <w:r>
        <w:rPr>
          <w:strike/>
        </w:rPr>
        <w:t xml:space="preserve">(iii)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w:t>
      </w:r>
      <w:r>
        <w:rPr>
          <w:u w:val="single"/>
        </w:rPr>
        <w:t xml:space="preserve">,</w:t>
      </w:r>
      <w:r>
        <w:rPr/>
        <w:t xml:space="preserve"> or practicing for</w:t>
      </w:r>
      <w:r>
        <w:rPr>
          <w:u w:val="single"/>
        </w:rPr>
        <w:t xml:space="preserve">,</w:t>
      </w:r>
      <w:r>
        <w:rPr/>
        <w:t xml:space="preserve">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2019 c 322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2011 c 338 s 2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(iii)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2019 c 64 s 4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2016 c 136 s 6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(iv)</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2019 c 381 s 19, 2019 c 325 s 5020, and 2019 c 317 s 2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
      <w:pPr>
        <w:jc w:val="center"/>
      </w:pPr>
      <w:r>
        <w:rPr>
          <w:b/>
        </w:rPr>
        <w:t>--- END ---</w:t>
      </w:r>
    </w:p>
    <w:sectPr>
      <w:pgNumType w:start="1"/>
      <w:footerReference xmlns:r="http://schemas.openxmlformats.org/officeDocument/2006/relationships" r:id="R07b4c955c68042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7da64ec8c04dc4" /><Relationship Type="http://schemas.openxmlformats.org/officeDocument/2006/relationships/footer" Target="/word/footer1.xml" Id="R07b4c955c680420d" /></Relationships>
</file>