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0bef24d4f543bc" /></Relationships>
</file>

<file path=word/document.xml><?xml version="1.0" encoding="utf-8"?>
<w:document xmlns:w="http://schemas.openxmlformats.org/wordprocessingml/2006/main">
  <w:body>
    <w:p>
      <w:pPr>
        <w:jc w:val="left"/>
      </w:pPr>
      <w:r>
        <w:rPr>
          <w:u w:val="single"/>
        </w:rPr>
        <w:t>HOUSE RESOLUTION NO. 2020-4651</w:t>
      </w:r>
      <w:r>
        <w:t xml:space="preserve">, by </w:t>
      </w:r>
      <w:r>
        <w:t>Representatives Jinkins, Wilcox, Appleton, Barkis, Bergquist, Blake, Boehnke, Caldier, Callan, Chambers, Chandler, Chapman, Chopp, Cody, Corry, Davis, DeBolt, Dent, Doglio, Dolan, Duerr, Dufault, Dye, Entenman, Eslick, Fey, Fitzgibbon, Frame, Gildon, Goehner, Goodman, Graham, Gregerson, Griffey, Hansen, Harris, Hoff, Hudgins, Irwin, Jenkin, J. Johnson, Kilduff, Kirby, Klippert, Kloba, Kraft, Kretz, Leavitt, Lekanoff, Lovick, MacEwen, Macri, Maycumber, McCaslin, Mead, Morgan, Mosbrucker, Orcutt, Ormsby, Ortiz-Self, Orwall, Paul, Pellicciotti, Peterson, Pettigrew, Pollet, Ramel, Ramos, Riccelli, Robinson, Rude, Ryu, Santos, Schmick, Sells, Senn, Shewmake, Slatter, Smith, Springer,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On this day, 75 years ago, the Auschwitz-Birkenau death camp was liberated by Allied forces; and</w:t>
      </w:r>
    </w:p>
    <w:p>
      <w:pPr>
        <w:spacing w:before="0" w:after="0" w:line="240" w:lineRule="exact"/>
        <w:ind w:left="0" w:right="0" w:firstLine="576"/>
        <w:jc w:val="left"/>
      </w:pPr>
      <w:r>
        <w:rPr/>
        <w:t xml:space="preserve">WHEREAS, The people of Washington were heavily involved in the effort to win World War II and stop the Holocaust; and</w:t>
      </w:r>
    </w:p>
    <w:p>
      <w:pPr>
        <w:spacing w:before="0" w:after="0" w:line="240" w:lineRule="exact"/>
        <w:ind w:left="0" w:right="0" w:firstLine="576"/>
        <w:jc w:val="left"/>
      </w:pPr>
      <w:r>
        <w:rPr/>
        <w:t xml:space="preserve">WHEREAS, Remembering the experiences of Holocaust survivors and the soldiers who freed them is critically important today; and</w:t>
      </w:r>
    </w:p>
    <w:p>
      <w:pPr>
        <w:spacing w:before="0" w:after="0" w:line="240" w:lineRule="exact"/>
        <w:ind w:left="0" w:right="0" w:firstLine="576"/>
        <w:jc w:val="left"/>
      </w:pPr>
      <w:r>
        <w:rPr/>
        <w:t xml:space="preserve">WHEREAS, It is not simply enough to say, "Never Again," but to understand what led up to death camps such as Auschwitz-Birkenau; and</w:t>
      </w:r>
    </w:p>
    <w:p>
      <w:pPr>
        <w:spacing w:before="0" w:after="0" w:line="240" w:lineRule="exact"/>
        <w:ind w:left="0" w:right="0" w:firstLine="576"/>
        <w:jc w:val="left"/>
      </w:pPr>
      <w:r>
        <w:rPr/>
        <w:t xml:space="preserve">WHEREAS, The Holocaust did not begin with concentration camps and genocide, but with bigotry, discrimination, and hate; and</w:t>
      </w:r>
    </w:p>
    <w:p>
      <w:pPr>
        <w:spacing w:before="0" w:after="0" w:line="240" w:lineRule="exact"/>
        <w:ind w:left="0" w:right="0" w:firstLine="576"/>
        <w:jc w:val="left"/>
      </w:pPr>
      <w:r>
        <w:rPr/>
        <w:t xml:space="preserve">WHEREAS, Dehumanization and division still exist today and will only fester unless we stand up against anti-Semitism and other forms of discrimination and hate;</w:t>
      </w:r>
    </w:p>
    <w:p>
      <w:pPr>
        <w:spacing w:before="0" w:after="0" w:line="240" w:lineRule="exact"/>
        <w:ind w:left="0" w:right="0" w:firstLine="576"/>
        <w:jc w:val="left"/>
      </w:pPr>
      <w:r>
        <w:rPr/>
        <w:t xml:space="preserve">NOW, THEREFORE, BE IT RESOLVED, That the Washington State House of Representatives recognizes the historical significance of this day and lends its voice and support to the global commemoration.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e7178e050a4ade" /></Relationships>
</file>