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41c932d4d497f" /></Relationships>
</file>

<file path=word/document.xml><?xml version="1.0" encoding="utf-8"?>
<w:document xmlns:w="http://schemas.openxmlformats.org/wordprocessingml/2006/main">
  <w:body>
    <w:p>
      <w:pPr>
        <w:jc w:val="left"/>
      </w:pPr>
      <w:r>
        <w:rPr>
          <w:u w:val="single"/>
        </w:rPr>
        <w:t>HOUSE RESOLUTION NO. 2020-4666</w:t>
      </w:r>
      <w:r>
        <w:t xml:space="preserve">, by </w:t>
      </w:r>
      <w:r>
        <w:t>Representatives Dolan, Steele, and Bergquist</w:t>
      </w:r>
    </w:p>
    <w:p/>
    <w:p>
      <w:pPr>
        <w:spacing w:before="0" w:after="0" w:line="240" w:lineRule="exact"/>
        <w:ind w:left="0" w:right="0" w:firstLine="576"/>
        <w:jc w:val="left"/>
      </w:pPr>
      <w:r>
        <w:rPr/>
        <w:t xml:space="preserve">WHEREAS, Robust educational programs promote civility to encourage pivotal participation in our state's legislative processes and democratic institutions; and</w:t>
      </w:r>
    </w:p>
    <w:p>
      <w:pPr>
        <w:spacing w:before="0" w:after="0" w:line="240" w:lineRule="exact"/>
        <w:ind w:left="0" w:right="0" w:firstLine="576"/>
        <w:jc w:val="left"/>
      </w:pPr>
      <w:r>
        <w:rPr/>
        <w:t xml:space="preserve">WHEREAS, Civic education fortifies collaboration between educators, legislators, and students statewide; and</w:t>
      </w:r>
    </w:p>
    <w:p>
      <w:pPr>
        <w:spacing w:before="0" w:after="0" w:line="240" w:lineRule="exact"/>
        <w:ind w:left="0" w:right="0" w:firstLine="576"/>
        <w:jc w:val="left"/>
      </w:pPr>
      <w:r>
        <w:rPr/>
        <w:t xml:space="preserve">WHEREAS, Civic education is provided statewide in schools by instructors through curriculums that include government, history, law, and democracy; and</w:t>
      </w:r>
    </w:p>
    <w:p>
      <w:pPr>
        <w:spacing w:before="0" w:after="0" w:line="240" w:lineRule="exact"/>
        <w:ind w:left="0" w:right="0" w:firstLine="576"/>
        <w:jc w:val="left"/>
      </w:pPr>
      <w:r>
        <w:rPr/>
        <w:t xml:space="preserve">WHEREAS, Organizations including TVW, the Secretary of State, Legislative Youth Advisory Council, Washington World Fellows, 4-H Know Your Government, Department of Children, Youth, and Families, We the People, League of Women Voters, YMCA Youth in Government, Office of the Superintendent of Public Instruction - History Day, the Treasurer, iCivics, Model United Nations, Boys State, Girls state, Youth Ambassadors, Association of Washington Student Leaders, Junior State of America, and Americorps are keen on making civic education a priority for Washington state and its citizens; and</w:t>
      </w:r>
    </w:p>
    <w:p>
      <w:pPr>
        <w:spacing w:before="0" w:after="0" w:line="240" w:lineRule="exact"/>
        <w:ind w:left="0" w:right="0" w:firstLine="576"/>
        <w:jc w:val="left"/>
      </w:pPr>
      <w:r>
        <w:rPr/>
        <w:t xml:space="preserve">WHEREAS, The House of Representatives exhibits responsibility to civic education through the Washington State Legislative Internship Program; and</w:t>
      </w:r>
    </w:p>
    <w:p>
      <w:pPr>
        <w:spacing w:before="0" w:after="0" w:line="240" w:lineRule="exact"/>
        <w:ind w:left="0" w:right="0" w:firstLine="576"/>
        <w:jc w:val="left"/>
      </w:pPr>
      <w:r>
        <w:rPr/>
        <w:t xml:space="preserve">WHEREAS, The 2020 Legislative Internship Program includes students from seventeen of Washington's public and private institutions; and</w:t>
      </w:r>
    </w:p>
    <w:p>
      <w:pPr>
        <w:spacing w:before="0" w:after="0" w:line="240" w:lineRule="exact"/>
        <w:ind w:left="0" w:right="0" w:firstLine="576"/>
        <w:jc w:val="left"/>
      </w:pPr>
      <w:r>
        <w:rPr/>
        <w:t xml:space="preserve">WHEREAS, Participants in the Legislative Internship Program and other highlighted institutions leave their programs as stronger students, and civically engaged citizens; and</w:t>
      </w:r>
    </w:p>
    <w:p>
      <w:pPr>
        <w:spacing w:before="0" w:after="0" w:line="240" w:lineRule="exact"/>
        <w:ind w:left="0" w:right="0" w:firstLine="576"/>
        <w:jc w:val="left"/>
      </w:pPr>
      <w:r>
        <w:rPr/>
        <w:t xml:space="preserve">WHEREAS, The House of Representatives demonstrates responsibility to civic education through the Legislative Page Programs and Page School; and</w:t>
      </w:r>
    </w:p>
    <w:p>
      <w:pPr>
        <w:spacing w:before="0" w:after="0" w:line="240" w:lineRule="exact"/>
        <w:ind w:left="0" w:right="0" w:firstLine="576"/>
        <w:jc w:val="left"/>
      </w:pPr>
      <w:r>
        <w:rPr/>
        <w:t xml:space="preserve">WHEREAS, Hundreds of students from across Washington have the opportunity each year to observe the legislative process and other branches of state government in action as pages; and</w:t>
      </w:r>
    </w:p>
    <w:p>
      <w:pPr>
        <w:spacing w:before="0" w:after="0" w:line="240" w:lineRule="exact"/>
        <w:ind w:left="0" w:right="0" w:firstLine="576"/>
        <w:jc w:val="left"/>
      </w:pPr>
      <w:r>
        <w:rPr/>
        <w:t xml:space="preserve">WHEREAS, Legislative support of educational opportunities for youth and the general public is essential to civility in the state; and</w:t>
      </w:r>
    </w:p>
    <w:p>
      <w:pPr>
        <w:spacing w:before="0" w:after="0" w:line="240" w:lineRule="exact"/>
        <w:ind w:left="0" w:right="0" w:firstLine="576"/>
        <w:jc w:val="left"/>
      </w:pPr>
      <w:r>
        <w:rPr/>
        <w:t xml:space="preserve">WHEREAS, The House of Representatives celebrate Civic education and honor the contributions of teachers, principals, community leaders, parents, state employees, interns, pages, and volunteers that help form an engaged citizenry;</w:t>
      </w:r>
    </w:p>
    <w:p>
      <w:pPr>
        <w:spacing w:before="0" w:after="0" w:line="240" w:lineRule="exact"/>
        <w:ind w:left="0" w:right="0" w:firstLine="576"/>
        <w:jc w:val="left"/>
      </w:pPr>
      <w:r>
        <w:rPr/>
        <w:t xml:space="preserve">NOW, THEREFORE, BE IT RESOLVED, That the House of Representatives show gratitude and thank the civic educators of the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civic education organizations participating in Civic Education, schools of students participating in the Legislative Page School, and colleges and universities participating in the Washington State Legislative Internship Program.</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4666 adopted by the House of Representatives</w:t>
      </w:r>
    </w:p>
    <w:p>
      <w:pPr>
        <w:spacing w:before="0" w:after="0" w:line="240" w:lineRule="exact"/>
        <w:ind w:left="0" w:right="0" w:firstLine="0"/>
        <w:jc w:val="center"/>
      </w:pPr>
      <w:r>
        <w:rPr/>
        <w:t xml:space="preserve">February 24,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9c77a536240cb" /></Relationships>
</file>