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bc5c0e6344d90" /></Relationships>
</file>

<file path=word/document.xml><?xml version="1.0" encoding="utf-8"?>
<w:document xmlns:w="http://schemas.openxmlformats.org/wordprocessingml/2006/main">
  <w:body>
    <w:p>
      <w:r>
        <w:t>S-0318.1</w:t>
      </w:r>
    </w:p>
    <w:p>
      <w:pPr>
        <w:jc w:val="center"/>
      </w:pPr>
      <w:r>
        <w:t>_______________________________________________</w:t>
      </w:r>
    </w:p>
    <w:p/>
    <w:p>
      <w:pPr>
        <w:jc w:val="center"/>
      </w:pPr>
      <w:r>
        <w:rPr>
          <w:b/>
        </w:rPr>
        <w:t>SENATE BILL 5029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Padden, Pedersen, Dhingra, Saldaña, Nguyen, Holy, Salomon, Wellman, Wilson, C., Das, Randall, Carlyle, Conway, Fortunato, Hunt, Kuderer, and O'Ban</w:t>
      </w:r>
    </w:p>
    <w:p/>
    <w:p>
      <w:r>
        <w:rPr>
          <w:t xml:space="preserve">Prefiled 12/19/18.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43.101.--- and 36.28A.---; amending 2019 c ... s 9 (uncodified); reenacting and amending RCW 9A.16.040; adding new sections to chapter 10.114 RCW; adding a new section to chapter 9A.16 RCW; repealing RCW 10.114.010, 10.114.020, 9A.16.045, 43.101.450, 43.101.452, 43.101.455, and 36.28A.445; repealing 2018 c 10 s 3 and 2018 c 11 s 7; repealing 2018 c 10 ss 4, 8, 9, and 10 and 2018 c 11 ss 1, 2, 8, 9, 10, and 11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w:t>
      </w:r>
      <w:r>
        <w:rPr/>
        <w:t xml:space="preserve"> and 2019 c ... s 5 (Initiative Measure No. 940) are each amended to read as follows:</w:t>
      </w:r>
    </w:p>
    <w:p>
      <w:pPr>
        <w:spacing w:before="0" w:after="0" w:line="408" w:lineRule="exact"/>
        <w:ind w:left="0" w:right="0" w:firstLine="576"/>
        <w:jc w:val="left"/>
      </w:pPr>
      <w:r>
        <w:rPr/>
        <w:t xml:space="preserve">(1) Within six months after December 6, 2018, the commission must consult with law enforcement agencies and community stakeholders and adopt rules for carrying out the training requirements of RCW 43.101.--- and 43.101.--- (sections 3 and 4, chapter . . . (Initiative Measure No. 940), Laws of 2019).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chapter . . . (Initiative Measure No. 940), Laws of 2019;</w:t>
      </w:r>
    </w:p>
    <w:p>
      <w:pPr>
        <w:spacing w:before="0" w:after="0" w:line="408" w:lineRule="exact"/>
        <w:ind w:left="0" w:right="0" w:firstLine="576"/>
        <w:jc w:val="left"/>
      </w:pPr>
      <w:r>
        <w:rPr/>
        <w:t xml:space="preserve">(b) Adopt training hour requirements and curriculum for initial mental health trainings required by chapter . . . (Initiative Measure No. 940), Laws of 2019,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chapter . . . (Initiative Measure No. 940), Laws of 2019;</w:t>
      </w:r>
    </w:p>
    <w:p>
      <w:pPr>
        <w:spacing w:before="0" w:after="0" w:line="408" w:lineRule="exact"/>
        <w:ind w:left="0" w:right="0" w:firstLine="576"/>
        <w:jc w:val="left"/>
      </w:pPr>
      <w:r>
        <w:rPr/>
        <w:t xml:space="preserve">(d) Establish means by which law enforcement officers will receive trainings required by chapter . . . (Initiative Measure No. 940), Laws of 2019; and</w:t>
      </w:r>
    </w:p>
    <w:p>
      <w:pPr>
        <w:spacing w:before="0" w:after="0" w:line="408" w:lineRule="exact"/>
        <w:ind w:left="0" w:right="0" w:firstLine="576"/>
        <w:jc w:val="left"/>
      </w:pPr>
      <w:r>
        <w:rPr/>
        <w:t xml:space="preserve">(e) Require compliance with chapter . . . (Initiative Measure No. 940), Laws of 2019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chapter . . . (Initiative Measure No. 940), Laws of 2019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w:t>
      </w:r>
      <w:r>
        <w:rPr/>
        <w:t xml:space="preserve"> and 2019 c ... s 6 (Initiative Measure No. 940) are each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December 6,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2019 c ... s 7 (Initiative Measure No. 940) are each reenacted and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 . . (Initiative Measure No. 940), Laws of 2019</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 . . (Initiative Measure No. 940), Laws of 2019</w:t>
      </w:r>
      <w:r>
        <w:rPr/>
        <w:t xml:space="preserve"> within one year after December 6, 2018. In carrying out all rule making under </w:t>
      </w:r>
      <w:r>
        <w:t>((</w:t>
      </w:r>
      <w:r>
        <w:rPr>
          <w:strike/>
        </w:rPr>
        <w:t xml:space="preserve">this act</w:t>
      </w:r>
      <w:r>
        <w:t>))</w:t>
      </w:r>
      <w:r>
        <w:rPr/>
        <w:t xml:space="preserve"> </w:t>
      </w:r>
      <w:r>
        <w:rPr>
          <w:u w:val="single"/>
        </w:rPr>
        <w:t xml:space="preserve">chapter . . . (Initiative Measure No. 940), Laws of 2019</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 . . (Initiative Measure No. 940), Laws of 2019</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Mar>
              <w:left w:w="120"/>
            </w:tcMar>
            <w:tcMar>
              <w:right w:w="120"/>
            </w:tcMar>
            <w:tcMar>
              <w:top w:w="40"/>
            </w:tcMar>
            <w:tcMar>
              <w:bottom w:w="40"/>
            </w:tcMar>
          </w:tcPr>
          <w:p>
            <w:pPr>
              <w:spacing w:before="0" w:after="0" w:line="408" w:lineRule="exact"/>
              <w:ind w:left="0" w:right="0" w:firstLine="0"/>
              <w:jc w:val="left"/>
            </w:pPr>
          </w:p>
        </w:tc>
        <w:tc>
          <w:tcPr>
            <w:tcW w:w="9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2018 c 10 s 3</w:t>
      </w:r>
      <w:r>
        <w:rPr/>
        <w:t xml:space="preserve"> and </w:t>
      </w:r>
      <w:r>
        <w:rPr/>
        <w:t xml:space="preserve">2018 c 11 s 7</w:t>
      </w:r>
      <w:r>
        <w:rPr/>
        <w:t xml:space="preserve"> (Initiative Measure No. 940);</w:t>
      </w:r>
    </w:p>
    <w:p>
      <w:pPr>
        <w:spacing w:before="0" w:after="0" w:line="408" w:lineRule="exact"/>
        <w:ind w:left="0" w:right="0" w:firstLine="576"/>
        <w:jc w:val="left"/>
      </w:pPr>
      <w:r>
        <w:t>(2)</w:t>
      </w:r>
      <w:r>
        <w:rPr/>
        <w:t xml:space="preserve">2018 c 10 s 4</w:t>
      </w:r>
      <w:r>
        <w:rPr/>
        <w:t xml:space="preserve"> (uncodified) and </w:t>
      </w:r>
      <w:r>
        <w:rPr/>
        <w:t xml:space="preserve">2018 c 11 s 9</w:t>
      </w:r>
      <w:r>
        <w:rPr/>
        <w:t xml:space="preserve"> (Initiative Measure No. 940) (uncodified);</w:t>
      </w:r>
    </w:p>
    <w:p>
      <w:pPr>
        <w:spacing w:before="0" w:after="0" w:line="408" w:lineRule="exact"/>
        <w:ind w:left="0" w:right="0" w:firstLine="576"/>
        <w:jc w:val="left"/>
      </w:pPr>
      <w:r>
        <w:t>(3)</w:t>
      </w:r>
      <w:r>
        <w:rPr/>
        <w:t xml:space="preserve">RCW </w:t>
      </w:r>
      <w:r>
        <w:t xml:space="preserve">10</w:t>
      </w:r>
      <w:r>
        <w:rPr/>
        <w:t xml:space="preserve">.</w:t>
      </w:r>
      <w:r>
        <w:t xml:space="preserve">114</w:t>
      </w:r>
      <w:r>
        <w:rPr/>
        <w:t xml:space="preserve">.</w:t>
      </w:r>
      <w:r>
        <w:t xml:space="preserve">010</w:t>
      </w:r>
      <w:r>
        <w:rPr/>
        <w:t xml:space="preserve"> (Independent investigation</w:t>
      </w:r>
      <w:r>
        <w:rPr>
          <w:rFonts w:ascii="Times New Roman" w:hAnsi="Times New Roman"/>
        </w:rPr>
        <w:t xml:space="preserve">—</w:t>
      </w:r>
      <w:r>
        <w:rPr/>
        <w:t xml:space="preserve">Adoption of rules) and 2018 c 10 s 5;</w:t>
      </w:r>
    </w:p>
    <w:p>
      <w:pPr>
        <w:spacing w:before="0" w:after="0" w:line="408" w:lineRule="exact"/>
        <w:ind w:left="0" w:right="0" w:firstLine="576"/>
        <w:jc w:val="left"/>
      </w:pPr>
      <w:r>
        <w:t>(4)</w:t>
      </w:r>
      <w:r>
        <w:rPr/>
        <w:t xml:space="preserve">RCW </w:t>
      </w:r>
      <w:r>
        <w:t xml:space="preserve">10</w:t>
      </w:r>
      <w:r>
        <w:rPr/>
        <w:t xml:space="preserve">.</w:t>
      </w:r>
      <w:r>
        <w:t xml:space="preserve">114</w:t>
      </w:r>
      <w:r>
        <w:rPr/>
        <w:t xml:space="preserve">.</w:t>
      </w:r>
      <w:r>
        <w:t xml:space="preserve">020</w:t>
      </w:r>
      <w:r>
        <w:rPr/>
        <w:t xml:space="preserve"> (Death of member of recognized Indian tribe</w:t>
      </w:r>
      <w:r>
        <w:rPr>
          <w:rFonts w:ascii="Times New Roman" w:hAnsi="Times New Roman"/>
        </w:rPr>
        <w:t xml:space="preserve">—</w:t>
      </w:r>
      <w:r>
        <w:rPr/>
        <w:t xml:space="preserve">Notice) and 2018 c 10 s 6;</w:t>
      </w:r>
    </w:p>
    <w:p>
      <w:pPr>
        <w:spacing w:before="0" w:after="0" w:line="408" w:lineRule="exact"/>
        <w:ind w:left="0" w:right="0" w:firstLine="576"/>
        <w:jc w:val="left"/>
      </w:pPr>
      <w:r>
        <w:t>(5)</w:t>
      </w:r>
      <w:r>
        <w:rPr/>
        <w:t xml:space="preserve">RCW </w:t>
      </w:r>
      <w:r>
        <w:t xml:space="preserve">9A</w:t>
      </w:r>
      <w:r>
        <w:rPr/>
        <w:t xml:space="preserve">.</w:t>
      </w:r>
      <w:r>
        <w:t xml:space="preserve">16</w:t>
      </w:r>
      <w:r>
        <w:rPr/>
        <w:t xml:space="preserve">.</w:t>
      </w:r>
      <w:r>
        <w:t xml:space="preserve">045</w:t>
      </w:r>
      <w:r>
        <w:rPr/>
        <w:t xml:space="preserve"> (Justifiable homicide or use of deadly force by peace officer</w:t>
      </w:r>
      <w:r>
        <w:rPr>
          <w:rFonts w:ascii="Times New Roman" w:hAnsi="Times New Roman"/>
        </w:rPr>
        <w:t xml:space="preserve">—</w:t>
      </w:r>
      <w:r>
        <w:rPr/>
        <w:t xml:space="preserve">Reimbursement of defendant for costs</w:t>
      </w:r>
      <w:r>
        <w:rPr>
          <w:rFonts w:ascii="Times New Roman" w:hAnsi="Times New Roman"/>
        </w:rPr>
        <w:t xml:space="preserve">—</w:t>
      </w:r>
      <w:r>
        <w:rPr/>
        <w:t xml:space="preserve">Special verdict) and 2018 c 10 s 7;</w:t>
      </w:r>
    </w:p>
    <w:p>
      <w:pPr>
        <w:spacing w:before="0" w:after="0" w:line="408" w:lineRule="exact"/>
        <w:ind w:left="0" w:right="0" w:firstLine="576"/>
        <w:jc w:val="left"/>
      </w:pPr>
      <w:r>
        <w:t>(6)</w:t>
      </w:r>
      <w:r>
        <w:rPr/>
        <w:t xml:space="preserve">2018 c 10 s 8</w:t>
      </w:r>
      <w:r>
        <w:rPr/>
        <w:t xml:space="preserve"> (uncodified);</w:t>
      </w:r>
    </w:p>
    <w:p>
      <w:pPr>
        <w:spacing w:before="0" w:after="0" w:line="408" w:lineRule="exact"/>
        <w:ind w:left="0" w:right="0" w:firstLine="576"/>
        <w:jc w:val="left"/>
      </w:pPr>
      <w:r>
        <w:t>(7)</w:t>
      </w:r>
      <w:r>
        <w:rPr/>
        <w:t xml:space="preserve">2018 c 10 s 9</w:t>
      </w:r>
      <w:r>
        <w:rPr/>
        <w:t xml:space="preserve"> (uncodified);</w:t>
      </w:r>
    </w:p>
    <w:p>
      <w:pPr>
        <w:spacing w:before="0" w:after="0" w:line="408" w:lineRule="exact"/>
        <w:ind w:left="0" w:right="0" w:firstLine="576"/>
        <w:jc w:val="left"/>
      </w:pPr>
      <w:r>
        <w:t>(8)</w:t>
      </w:r>
      <w:r>
        <w:rPr/>
        <w:t xml:space="preserve">2018 c 10 s 10</w:t>
      </w:r>
      <w:r>
        <w:rPr/>
        <w:t xml:space="preserve"> (uncodified);</w:t>
      </w:r>
    </w:p>
    <w:p>
      <w:pPr>
        <w:spacing w:before="0" w:after="0" w:line="408" w:lineRule="exact"/>
        <w:ind w:left="0" w:right="0" w:firstLine="576"/>
        <w:jc w:val="left"/>
      </w:pPr>
      <w:r>
        <w:t>(9)</w:t>
      </w:r>
      <w:r>
        <w:rPr/>
        <w:t xml:space="preserve">2018 c 11 s 1</w:t>
      </w:r>
      <w:r>
        <w:rPr/>
        <w:t xml:space="preserve"> (Initiative Measure No. 940) (uncodified);</w:t>
      </w:r>
    </w:p>
    <w:p>
      <w:pPr>
        <w:spacing w:before="0" w:after="0" w:line="408" w:lineRule="exact"/>
        <w:ind w:left="0" w:right="0" w:firstLine="576"/>
        <w:jc w:val="left"/>
      </w:pPr>
      <w:r>
        <w:t>(10)</w:t>
      </w:r>
      <w:r>
        <w:rPr/>
        <w:t xml:space="preserve">2018 c 11 s 2</w:t>
      </w:r>
      <w:r>
        <w:rPr/>
        <w:t xml:space="preserve"> (Initiative Measure No. 940) (uncodified);</w:t>
      </w:r>
    </w:p>
    <w:p>
      <w:pPr>
        <w:spacing w:before="0" w:after="0" w:line="408" w:lineRule="exact"/>
        <w:ind w:left="0" w:right="0" w:firstLine="576"/>
        <w:jc w:val="left"/>
      </w:pPr>
      <w:r>
        <w:t>(11)</w:t>
      </w:r>
      <w:r>
        <w:rPr/>
        <w:t xml:space="preserve">RCW </w:t>
      </w:r>
      <w:r>
        <w:t xml:space="preserve">43</w:t>
      </w:r>
      <w:r>
        <w:rPr/>
        <w:t xml:space="preserve">.</w:t>
      </w:r>
      <w:r>
        <w:t xml:space="preserve">101</w:t>
      </w:r>
      <w:r>
        <w:rPr/>
        <w:t xml:space="preserve">.</w:t>
      </w:r>
      <w:r>
        <w:t xml:space="preserve">450</w:t>
      </w:r>
      <w:r>
        <w:rPr/>
        <w:t xml:space="preserve"> (Violence de-escalation training) and 2018 c 11 s 3 (Initiative Measure No. 940);</w:t>
      </w:r>
    </w:p>
    <w:p>
      <w:pPr>
        <w:spacing w:before="0" w:after="0" w:line="408" w:lineRule="exact"/>
        <w:ind w:left="0" w:right="0" w:firstLine="576"/>
        <w:jc w:val="left"/>
      </w:pPr>
      <w:r>
        <w:t>(12)</w:t>
      </w:r>
      <w:r>
        <w:rPr/>
        <w:t xml:space="preserve">RCW </w:t>
      </w:r>
      <w:r>
        <w:t xml:space="preserve">43</w:t>
      </w:r>
      <w:r>
        <w:rPr/>
        <w:t xml:space="preserve">.</w:t>
      </w:r>
      <w:r>
        <w:t xml:space="preserve">101</w:t>
      </w:r>
      <w:r>
        <w:rPr/>
        <w:t xml:space="preserve">.</w:t>
      </w:r>
      <w:r>
        <w:t xml:space="preserve">452</w:t>
      </w:r>
      <w:r>
        <w:rPr/>
        <w:t xml:space="preserve"> (Mental health training) and 2018 c 11 s 4 (Initiative Measure No. 940);</w:t>
      </w:r>
    </w:p>
    <w:p>
      <w:pPr>
        <w:spacing w:before="0" w:after="0" w:line="408" w:lineRule="exact"/>
        <w:ind w:left="0" w:right="0" w:firstLine="576"/>
        <w:jc w:val="left"/>
      </w:pPr>
      <w:r>
        <w:t>(13)</w:t>
      </w:r>
      <w:r>
        <w:rPr/>
        <w:t xml:space="preserve">RCW </w:t>
      </w:r>
      <w:r>
        <w:t xml:space="preserve">43</w:t>
      </w:r>
      <w:r>
        <w:rPr/>
        <w:t xml:space="preserve">.</w:t>
      </w:r>
      <w:r>
        <w:t xml:space="preserve">101</w:t>
      </w:r>
      <w:r>
        <w:rPr/>
        <w:t xml:space="preserve">.</w:t>
      </w:r>
      <w:r>
        <w:t xml:space="preserve">455</w:t>
      </w:r>
      <w:r>
        <w:rPr/>
        <w:t xml:space="preserve"> (Violence de-escalation and mental health training</w:t>
      </w:r>
      <w:r>
        <w:rPr>
          <w:rFonts w:ascii="Times New Roman" w:hAnsi="Times New Roman"/>
        </w:rPr>
        <w:t xml:space="preserve">—</w:t>
      </w:r>
      <w:r>
        <w:rPr/>
        <w:t xml:space="preserve">Adoption of rules</w:t>
      </w:r>
      <w:r>
        <w:rPr>
          <w:rFonts w:ascii="Times New Roman" w:hAnsi="Times New Roman"/>
        </w:rPr>
        <w:t xml:space="preserve">—</w:t>
      </w:r>
      <w:r>
        <w:rPr/>
        <w:t xml:space="preserve">Training requirements) and 2018 c 10 s 1 &amp; 2018 c 11 s 5 (Initiative Measure No. 940);</w:t>
      </w:r>
    </w:p>
    <w:p>
      <w:pPr>
        <w:spacing w:before="0" w:after="0" w:line="408" w:lineRule="exact"/>
        <w:ind w:left="0" w:right="0" w:firstLine="576"/>
        <w:jc w:val="left"/>
      </w:pPr>
      <w:r>
        <w:t>(14)</w:t>
      </w:r>
      <w:r>
        <w:rPr/>
        <w:t xml:space="preserve">RCW </w:t>
      </w:r>
      <w:r>
        <w:t xml:space="preserve">36</w:t>
      </w:r>
      <w:r>
        <w:rPr/>
        <w:t xml:space="preserve">.</w:t>
      </w:r>
      <w:r>
        <w:t xml:space="preserve">28A</w:t>
      </w:r>
      <w:r>
        <w:rPr/>
        <w:t xml:space="preserve">.</w:t>
      </w:r>
      <w:r>
        <w:t xml:space="preserve">445</w:t>
      </w:r>
      <w:r>
        <w:rPr/>
        <w:t xml:space="preserve"> (Duty to provide or facilitate first aid</w:t>
      </w:r>
      <w:r>
        <w:rPr>
          <w:rFonts w:ascii="Times New Roman" w:hAnsi="Times New Roman"/>
        </w:rPr>
        <w:t xml:space="preserve">—</w:t>
      </w:r>
      <w:r>
        <w:rPr/>
        <w:t xml:space="preserve">Development of guidelines) and 2018 c 10 s 2 &amp; 2018 c 11 s 6 (Initiative Measure No. 940);</w:t>
      </w:r>
    </w:p>
    <w:p>
      <w:pPr>
        <w:spacing w:before="0" w:after="0" w:line="408" w:lineRule="exact"/>
        <w:ind w:left="0" w:right="0" w:firstLine="576"/>
        <w:jc w:val="left"/>
      </w:pPr>
      <w:r>
        <w:t>(15)</w:t>
      </w:r>
      <w:r>
        <w:rPr/>
        <w:t xml:space="preserve">2018 c 11 s 8</w:t>
      </w:r>
      <w:r>
        <w:rPr/>
        <w:t xml:space="preserve"> (Initiative Measure No. 940) (uncodified);</w:t>
      </w:r>
    </w:p>
    <w:p>
      <w:pPr>
        <w:spacing w:before="0" w:after="0" w:line="408" w:lineRule="exact"/>
        <w:ind w:left="0" w:right="0" w:firstLine="576"/>
        <w:jc w:val="left"/>
      </w:pPr>
      <w:r>
        <w:t>(16)</w:t>
      </w:r>
      <w:r>
        <w:rPr/>
        <w:t xml:space="preserve">2018 c 11 s 10</w:t>
      </w:r>
      <w:r>
        <w:rPr/>
        <w:t xml:space="preserve"> (Initiative Measure No. 940) (uncodified); and</w:t>
      </w:r>
    </w:p>
    <w:p>
      <w:pPr>
        <w:spacing w:before="0" w:after="0" w:line="408" w:lineRule="exact"/>
        <w:ind w:left="0" w:right="0" w:firstLine="576"/>
        <w:jc w:val="left"/>
      </w:pPr>
      <w:r>
        <w:t>(17)</w:t>
      </w:r>
      <w:r>
        <w:rPr/>
        <w:t xml:space="preserve">2018 c 11 s 11</w:t>
      </w:r>
      <w:r>
        <w:rPr/>
        <w:t xml:space="preserve"> (Initiative Measure No. 940)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656c1a7aedd48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885efc11c4a0b" /><Relationship Type="http://schemas.openxmlformats.org/officeDocument/2006/relationships/footer" Target="/word/footer1.xml" Id="R2656c1a7aedd489f" /></Relationships>
</file>