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3bf2292381496d" /></Relationships>
</file>

<file path=word/document.xml><?xml version="1.0" encoding="utf-8"?>
<w:document xmlns:w="http://schemas.openxmlformats.org/wordprocessingml/2006/main">
  <w:body>
    <w:p>
      <w:r>
        <w:t>S-1208.2</w:t>
      </w:r>
    </w:p>
    <w:p>
      <w:pPr>
        <w:jc w:val="center"/>
      </w:pPr>
      <w:r>
        <w:t>_______________________________________________</w:t>
      </w:r>
    </w:p>
    <w:p/>
    <w:p>
      <w:pPr>
        <w:jc w:val="center"/>
      </w:pPr>
      <w:r>
        <w:rPr>
          <w:b/>
        </w:rPr>
        <w:t>SUBSTITUTE SENATE BILL 5338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Rivers, Conway, Keiser, Van De Wege, and Kuderer; by request of Department of Social and Health Services)</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vulnerable adults; amending RCW 74.34.020, 74.34.063, 74.34.095, 74.34.110, 74.34.300, 74.39A.056, 13.50.010, and 68.50.105; adding a new section to chapter 74.34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w:t>
      </w:r>
      <w:r>
        <w:t>((</w:t>
      </w:r>
      <w:r>
        <w:rPr>
          <w:strike/>
        </w:rPr>
        <w:t xml:space="preserve">the willful</w:t>
      </w:r>
      <w:r>
        <w:t>))</w:t>
      </w:r>
      <w:r>
        <w:rPr/>
        <w:t xml:space="preserve"> </w:t>
      </w:r>
      <w:r>
        <w:rPr>
          <w:u w:val="single"/>
        </w:rPr>
        <w:t xml:space="preserve">an intentional, knowing, or reckless</w:t>
      </w:r>
      <w:r>
        <w:rPr/>
        <w:t xml:space="preserve"> action or inaction that inflicts injury, unreasonable confinement, intimidation, or punishment on a vulnerable adult. </w:t>
      </w:r>
      <w:r>
        <w:rPr>
          <w:u w:val="single"/>
        </w:rPr>
        <w:t xml:space="preserve">Accidental actions that result in injury are not abuse. Actions reasonable to protect a person from an immediate and substantial risk of injury are not physical abuse, mental abuse, or improper use of restraint.</w:t>
      </w:r>
      <w:r>
        <w:rPr/>
        <w:t xml:space="preserve"> In instances of abuse of a vulnerable adult who is unable to express or demonstrate physical harm, pain, or mental anguish, the abuse is presumed to cause physical harm, pain, or mental anguish.</w:t>
      </w:r>
    </w:p>
    <w:p>
      <w:pPr>
        <w:spacing w:before="0" w:after="0" w:line="408" w:lineRule="exact"/>
        <w:ind w:left="0" w:right="0" w:firstLine="576"/>
        <w:jc w:val="left"/>
      </w:pPr>
      <w:r>
        <w:rPr>
          <w:u w:val="single"/>
        </w:rPr>
        <w:t xml:space="preserve">(a) For the purpose of this subsection, the following definitions apply:</w:t>
      </w:r>
    </w:p>
    <w:p>
      <w:pPr>
        <w:spacing w:before="0" w:after="0" w:line="408" w:lineRule="exact"/>
        <w:ind w:left="0" w:right="0" w:firstLine="576"/>
        <w:jc w:val="left"/>
      </w:pPr>
      <w:r>
        <w:rPr>
          <w:u w:val="single"/>
        </w:rPr>
        <w:t xml:space="preserve">(i) INTENTIONAL. A person acts with intent or intentionally when he or she acts with the objective or purpose to inflict injury, unreasonable confinement, intimidation, or punishment on a vulnerable adult.</w:t>
      </w:r>
    </w:p>
    <w:p>
      <w:pPr>
        <w:spacing w:before="0" w:after="0" w:line="408" w:lineRule="exact"/>
        <w:ind w:left="0" w:right="0" w:firstLine="576"/>
        <w:jc w:val="left"/>
      </w:pPr>
      <w:r>
        <w:rPr>
          <w:u w:val="single"/>
        </w:rPr>
        <w:t xml:space="preserve">(ii) KNOWING. A person knows, or acts knowingly or with knowledge, when he or she is aware that his or her actions would inflict injury, unreasonable confinement, intimidation, or punishment on a vulnerable adult.</w:t>
      </w:r>
    </w:p>
    <w:p>
      <w:pPr>
        <w:spacing w:before="0" w:after="0" w:line="408" w:lineRule="exact"/>
        <w:ind w:left="0" w:right="0" w:firstLine="576"/>
        <w:jc w:val="left"/>
      </w:pPr>
      <w:r>
        <w:rPr>
          <w:u w:val="single"/>
        </w:rPr>
        <w:t xml:space="preserve">(iii) RECKLESS. A person is reckless or acts recklessly when he or she knows of and disregards a substantial risk that his or her action is likely to inflict injury, unreasonable confinement, intimidation, or punishment on a vulnerable adult, and his or her disregard of such substantial risk is a gross deviation from conduct that a reasonable person would exercise in the same situation.</w:t>
      </w:r>
    </w:p>
    <w:p>
      <w:pPr>
        <w:spacing w:before="0" w:after="0" w:line="408" w:lineRule="exact"/>
        <w:ind w:left="0" w:right="0" w:firstLine="576"/>
        <w:jc w:val="left"/>
      </w:pPr>
      <w:r>
        <w:rPr>
          <w:u w:val="single"/>
        </w:rPr>
        <w:t xml:space="preserve">(b)</w:t>
      </w:r>
      <w:r>
        <w:rPr/>
        <w:t xml:space="preserve"> Abuse includes sexual abuse, mental abuse, physical abuse, </w:t>
      </w:r>
      <w:r>
        <w:t>((</w:t>
      </w:r>
      <w:r>
        <w:rPr>
          <w:strike/>
        </w:rPr>
        <w:t xml:space="preserve">and</w:t>
      </w:r>
      <w:r>
        <w:t>))</w:t>
      </w:r>
      <w:r>
        <w:rPr/>
        <w:t xml:space="preserve"> personal exploitation of a vulnerable adult, and improper use of restraint against a vulnerable adult which have the following meanings: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"Physical abuse" means the </w:t>
      </w:r>
      <w:r>
        <w:t>((</w:t>
      </w:r>
      <w:r>
        <w:rPr>
          <w:strike/>
        </w:rPr>
        <w:t xml:space="preserve">willful</w:t>
      </w:r>
      <w:r>
        <w:t>))</w:t>
      </w:r>
      <w:r>
        <w:rPr/>
        <w:t xml:space="preserve"> action of </w:t>
      </w:r>
      <w:r>
        <w:rPr>
          <w:u w:val="single"/>
        </w:rPr>
        <w:t xml:space="preserve">intentionally, knowingly, or recklessly</w:t>
      </w:r>
      <w:r>
        <w:rPr/>
        <w:t xml:space="preserve">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"Mental abuse" means a </w:t>
      </w:r>
      <w:r>
        <w:t>((</w:t>
      </w:r>
      <w:r>
        <w:rPr>
          <w:strike/>
        </w:rPr>
        <w:t xml:space="preserve">willful</w:t>
      </w:r>
      <w:r>
        <w:t>))</w:t>
      </w:r>
      <w:r>
        <w:rPr/>
        <w:t xml:space="preserve"> verbal or nonverbal action that </w:t>
      </w:r>
      <w:r>
        <w:rPr>
          <w:u w:val="single"/>
        </w:rPr>
        <w:t xml:space="preserve">intentionally, knowingly, or recklessly</w:t>
      </w:r>
      <w:r>
        <w:rPr/>
        <w:t xml:space="preserve">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"Improper use of restraint" means the inappropriate use of chemical, physical, or mechanical restraints for convenience or discipline or in a manner that: </w:t>
      </w:r>
      <w:r>
        <w:t>((</w:t>
      </w:r>
      <w:r>
        <w:rPr>
          <w:strike/>
        </w:rPr>
        <w:t xml:space="preserve">(i)</w:t>
      </w:r>
      <w:r>
        <w:t>))</w:t>
      </w:r>
      <w:r>
        <w:rPr/>
        <w:t xml:space="preserve"> </w:t>
      </w:r>
      <w:r>
        <w:rPr>
          <w:u w:val="single"/>
        </w:rPr>
        <w:t xml:space="preserve">(A)</w:t>
      </w:r>
      <w:r>
        <w:rPr/>
        <w:t xml:space="preserve"> Is inconsistent with federal or state licensing or certification requirements for facilities, hospitals, or programs authorized under chapter 71A.12 RCW; </w:t>
      </w:r>
      <w:r>
        <w:t>((</w:t>
      </w:r>
      <w:r>
        <w:rPr>
          <w:strike/>
        </w:rPr>
        <w:t xml:space="preserve">(ii)</w:t>
      </w:r>
      <w:r>
        <w:t>))</w:t>
      </w:r>
      <w:r>
        <w:rPr/>
        <w:t xml:space="preserve"> </w:t>
      </w:r>
      <w:r>
        <w:rPr>
          <w:u w:val="single"/>
        </w:rPr>
        <w:t xml:space="preserve">(B)</w:t>
      </w:r>
      <w:r>
        <w:rPr/>
        <w:t xml:space="preserve"> is not medically authorized; or </w:t>
      </w:r>
      <w:r>
        <w:t>((</w:t>
      </w:r>
      <w:r>
        <w:rPr>
          <w:strike/>
        </w:rPr>
        <w:t xml:space="preserve">(iii)</w:t>
      </w:r>
      <w:r>
        <w:t>))</w:t>
      </w:r>
      <w:r>
        <w:rPr/>
        <w:t xml:space="preserve"> </w:t>
      </w:r>
      <w:r>
        <w:rPr>
          <w:u w:val="single"/>
        </w:rPr>
        <w:t xml:space="preserve">(C)</w:t>
      </w:r>
      <w:r>
        <w:rPr/>
        <w:t xml:space="preserve">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rPr>
          <w:u w:val="single"/>
        </w:rPr>
        <w:t xml:space="preserve">chapter 70.97 RCW, enhanced services facilities;</w:t>
      </w:r>
      <w:r>
        <w:rPr/>
        <w:t xml:space="preserve"> or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w:t>
      </w:r>
    </w:p>
    <w:p>
      <w:pPr>
        <w:spacing w:before="0" w:after="0" w:line="408" w:lineRule="exact"/>
        <w:ind w:left="0" w:right="0" w:firstLine="576"/>
        <w:jc w:val="left"/>
      </w:pPr>
      <w:r>
        <w:rPr/>
        <w:t xml:space="preserve">"Financial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w:t>
      </w:r>
      <w:r>
        <w:rPr>
          <w:u w:val="single"/>
        </w:rPr>
        <w:t xml:space="preserve">"Misappropriation of resident property" has the same meaning as defined in 42 C.F.R. Sec. 483.5 as it existed on the effective date of this section.</w:t>
      </w:r>
    </w:p>
    <w:p>
      <w:pPr>
        <w:spacing w:before="0" w:after="0" w:line="408" w:lineRule="exact"/>
        <w:ind w:left="0" w:right="0" w:firstLine="576"/>
        <w:jc w:val="left"/>
      </w:pPr>
      <w:r>
        <w:rPr>
          <w:u w:val="single"/>
        </w:rPr>
        <w:t xml:space="preserve">(17)</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w:t>
      </w:r>
      <w:r>
        <w:rPr>
          <w:u w:val="single"/>
        </w:rPr>
        <w:t xml:space="preserve">,</w:t>
      </w:r>
      <w:r>
        <w:rPr/>
        <w:t xml:space="preserve">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t>((</w:t>
      </w:r>
      <w:r>
        <w:rPr>
          <w:strike/>
        </w:rPr>
        <w:t xml:space="preserve">(23)</w:t>
      </w:r>
      <w:r>
        <w:t>))</w:t>
      </w:r>
      <w:r>
        <w:rPr/>
        <w:t xml:space="preserve"> </w:t>
      </w:r>
      <w:r>
        <w:rPr>
          <w:u w:val="single"/>
        </w:rPr>
        <w:t xml:space="preserve">(24) "Vulnerable adult abuse registry" means a list of individuals who have a final substantiated finding by the department of abuse, abandonment, neglect, or financial exploitation of a vulnerable adult.</w:t>
      </w:r>
    </w:p>
    <w:p>
      <w:pPr>
        <w:spacing w:before="0" w:after="0" w:line="408" w:lineRule="exact"/>
        <w:ind w:left="0" w:right="0" w:firstLine="576"/>
        <w:jc w:val="left"/>
      </w:pPr>
      <w:r>
        <w:rPr>
          <w:u w:val="single"/>
        </w:rPr>
        <w:t xml:space="preserve">(25)</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rPr>
          <w:u w:val="single"/>
        </w:rPr>
        <w:t xml:space="preserve">Upon request, t</w:t>
      </w:r>
      <w:r>
        <w:rPr/>
        <w:t xml:space="preserve">he department and law enforcement </w:t>
      </w:r>
      <w:r>
        <w:t>((</w:t>
      </w:r>
      <w:r>
        <w:rPr>
          <w:strike/>
        </w:rPr>
        <w:t xml:space="preserve">may</w:t>
      </w:r>
      <w:r>
        <w:t>))</w:t>
      </w:r>
      <w:r>
        <w:rPr/>
        <w:t xml:space="preserve"> </w:t>
      </w:r>
      <w:r>
        <w:rPr>
          <w:u w:val="single"/>
        </w:rPr>
        <w:t xml:space="preserve">must</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w:t>
      </w:r>
      <w:r>
        <w:t>((</w:t>
      </w:r>
      <w:r>
        <w:rPr>
          <w:strike/>
        </w:rPr>
        <w:t xml:space="preserve">, chapter 42.56 RCW,</w:t>
      </w:r>
      <w:r>
        <w:t>))</w:t>
      </w:r>
      <w:r>
        <w:rPr/>
        <w:t xml:space="preserve"> and other applicable confidentiality laws. </w:t>
      </w:r>
      <w:r>
        <w:rPr>
          <w:u w:val="single"/>
        </w:rPr>
        <w:t xml:space="preserve">The information contained in reports and findings may not be further disseminated and is not subject to disclosure under chapter 42.56 RCW.</w:t>
      </w:r>
    </w:p>
    <w:p>
      <w:pPr>
        <w:spacing w:before="0" w:after="0" w:line="408" w:lineRule="exact"/>
        <w:ind w:left="0" w:right="0" w:firstLine="576"/>
        <w:jc w:val="left"/>
      </w:pPr>
      <w:r>
        <w:rPr/>
        <w:t xml:space="preserve">(5) </w:t>
      </w:r>
      <w:r>
        <w:t>((</w:t>
      </w:r>
      <w:r>
        <w:rPr>
          <w:strik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r>
        <w:t>))</w:t>
      </w:r>
      <w:r>
        <w:rPr/>
        <w:t xml:space="preserve"> </w:t>
      </w:r>
      <w:r>
        <w:rPr>
          <w:u w:val="single"/>
        </w:rPr>
        <w:t xml:space="preserve">(a) The investigation of alleged abandonment, abuse, financial exploitation, neglect or self-neglect of a vulnerable adult, or misappropriation of resident property is a legitimate state purpose. Upon request, the department and the department of children, youth, and families must share information with each other contained in reports and findings of: (i) Abandonment, abuse, financial exploitation, neglect or self-neglect of vulnerable adults, and misappropriation of resident property; and (ii) abuse and neglect of children but only for the purposes set forth in (b) of this subsection.</w:t>
      </w:r>
    </w:p>
    <w:p>
      <w:pPr>
        <w:spacing w:before="0" w:after="0" w:line="408" w:lineRule="exact"/>
        <w:ind w:left="0" w:right="0" w:firstLine="576"/>
        <w:jc w:val="left"/>
      </w:pPr>
      <w:r>
        <w:rPr>
          <w:u w:val="single"/>
        </w:rPr>
        <w:t xml:space="preserve">(b) Upon request, the department and the department of children, youth, and families may only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neglect or self-neglect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w:t>
      </w:r>
      <w:r>
        <w:rPr>
          <w:u w:val="single"/>
        </w:rPr>
        <w:t xml:space="preserve">,</w:t>
      </w:r>
      <w:r>
        <w:rPr/>
        <w:t xml:space="preserve"> or as authorized by chapter 18.20, 18.51, or 74.39A RCW</w:t>
      </w:r>
      <w:r>
        <w:t>((</w:t>
      </w:r>
      <w:r>
        <w:rPr>
          <w:strike/>
        </w:rPr>
        <w:t xml:space="preserve">, or as authorized by</w:t>
      </w:r>
      <w:r>
        <w:t>))</w:t>
      </w:r>
      <w:r>
        <w:rPr>
          <w:u w:val="single"/>
        </w:rPr>
        <w:t xml:space="preserve">;</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rPr>
          <w:u w:val="single"/>
        </w:rPr>
        <w:t xml:space="preserve">(1)</w:t>
      </w:r>
      <w:r>
        <w:rPr/>
        <w:t xml:space="preserve"> An action known as a petition for an order for protection of a vulnerable adult in cases of abandonment, abuse, financial exploitation, or neglect is created.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vulnerable adult, or interested person on behalf of the vulnerable adult, may seek relief from abandonment, abuse, financial exploitation, or neglect, or the threat thereof, by filing a petition for an order for protection in superior court.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assistance or information provided by any person, including, but not limited to, court clerks, employees of the department, and other court facilitators, to another to complete the forms provided by the court in </w:t>
      </w:r>
      <w:r>
        <w:rPr>
          <w:u w:val="single"/>
        </w:rPr>
        <w:t xml:space="preserve">(e) of this</w:t>
      </w:r>
      <w:r>
        <w:rPr/>
        <w:t xml:space="preserve"> subsection </w:t>
      </w:r>
      <w:r>
        <w:t>((</w:t>
      </w:r>
      <w:r>
        <w:rPr>
          <w:strike/>
        </w:rPr>
        <w:t xml:space="preserve">(5) of this section</w:t>
      </w:r>
      <w:r>
        <w:t>))</w:t>
      </w:r>
      <w:r>
        <w:rPr/>
        <w:t xml:space="preserve"> does not constitute the practice of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petitioner is not required to post bond to obtain relief in any proceeding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No filing fee may be charged to the petitioner for proceedings under this section. Standard forms and written instructions shall be provided free of charge.</w:t>
      </w:r>
    </w:p>
    <w:p>
      <w:pPr>
        <w:spacing w:before="0" w:after="0" w:line="408" w:lineRule="exact"/>
        <w:ind w:left="0" w:right="0" w:firstLine="576"/>
        <w:jc w:val="left"/>
      </w:pPr>
      <w:r>
        <w:rPr>
          <w:u w:val="single"/>
        </w:rPr>
        <w:t xml:space="preserve">(2) A vulnerable adult who is the victim of stalking, or an interested person on behalf of the vulnerable adult, may apply for a stalking protection order under RCW 7.92.040.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2016 c 172 s 4 are each amended to read as follows:</w:t>
      </w:r>
    </w:p>
    <w:p>
      <w:pPr>
        <w:spacing w:before="0" w:after="0" w:line="408" w:lineRule="exact"/>
        <w:ind w:left="0" w:right="0" w:firstLine="576"/>
        <w:jc w:val="left"/>
      </w:pPr>
      <w:r>
        <w:rPr/>
        <w:t xml:space="preserve">(1) </w:t>
      </w:r>
      <w:r>
        <w:rPr>
          <w:u w:val="single"/>
        </w:rPr>
        <w:t xml:space="preserve">The department shall conduct quality assurance reviews to monitor processes related to the receipt of and timely response to reports of vulnerable adult abuse, abandonment, neglect, self-neglect, financial exploitation, or misappropriation of resident property; quality of investigations; and implementation of protective services.</w:t>
      </w:r>
    </w:p>
    <w:p>
      <w:pPr>
        <w:spacing w:before="0" w:after="0" w:line="408" w:lineRule="exact"/>
        <w:ind w:left="0" w:right="0" w:firstLine="576"/>
        <w:jc w:val="left"/>
      </w:pPr>
      <w:r>
        <w:rPr>
          <w:u w:val="single"/>
        </w:rPr>
        <w:t xml:space="preserve">(a) As part of the quality assurance process, t</w:t>
      </w:r>
      <w:r>
        <w:rPr/>
        <w:t xml:space="preserve">he department shall conduct a vulnerable adult fatality review in the event of a death of a vulnerable adult when the department has reason to believe that the death of the vulnerable adult may be related to the abuse, abandonment, </w:t>
      </w:r>
      <w:r>
        <w:rPr>
          <w:u w:val="single"/>
        </w:rPr>
        <w:t xml:space="preserve">financial</w:t>
      </w:r>
      <w:r>
        <w:rPr/>
        <w:t xml:space="preserve"> exploitation, or neglect of the vulnerable adult, or may be related to the vulnerable adult's self-neglect, and the vulnerable adult was: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Receiving home and community-based services in his or her own home or licensed or certified settings, described under chapters 74.39, 74.39A, 18.20, 70.128, and 71A.12 RCW, within sixty days preceding his or her death;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Living in his or her own home or licensed or certified settings described under chapters 74.39, 74.39A, 18.20, 70.128, and 71A.12 RCW and was the subject of a report under this chapter received by the department within twelve months preceding his or her death.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u w:val="single"/>
        </w:rPr>
        <w:t xml:space="preserve">(2)(a) Quality assurance reviews completed pursuant to this section are not subject to discovery in a civil or administrative proceeding and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(b) A department employee responsible for conducting quality assurance reviews, or a member of a quality assurance team, may not be examined in a civil or administrative proceeding regarding (i) the work of the quality assurance review or quality assurance team, (ii) the incident under review, (iii) his or her statements, deliberations, thoughts, analyses, or impressions relating to the work of the quality assurance review or the incident under review, or (iv) the statements, deliberations, thoughts, analyses, or impressions of any other member of the quality assurance review or quality assurance team, or any person who provided information to the quality assurance review or quality assurance team, relating to the work of the quality assurance review or the incident under review.</w:t>
      </w:r>
    </w:p>
    <w:p>
      <w:pPr>
        <w:spacing w:before="0" w:after="0" w:line="408" w:lineRule="exact"/>
        <w:ind w:left="0" w:right="0" w:firstLine="576"/>
        <w:jc w:val="left"/>
      </w:pPr>
      <w:r>
        <w:rPr>
          <w:u w:val="single"/>
        </w:rPr>
        <w:t xml:space="preserve">(c) Documents prepared by or for a quality assurance review or quality assurance team are inadmissible and may not be used in a civil or administrative proceeding, except that any document that exists before its use or consideration in a quality assurance review, or that is created independently of such review, does not become inadmissible merely because it is reviewed or used by a quality assurance team. A person is not unavailable as a witness merely because the person has been interviewed by or has provided a statement for a quality assurance review, but if called as a witness, a person may not be examined regarding the person's interactions with the quality assurance review including, without limitation, whether the person was interviewed during such review, the questions that were asked during such review, and the answers that the person provided during such review. This section does not restrict the person from testifying fully in any proceeding regarding his or her knowledge of the incident under review.</w:t>
      </w:r>
    </w:p>
    <w:p>
      <w:pPr>
        <w:spacing w:before="0" w:after="0" w:line="408" w:lineRule="exact"/>
        <w:ind w:left="0" w:right="0" w:firstLine="576"/>
        <w:jc w:val="left"/>
      </w:pPr>
      <w:r>
        <w:rPr/>
        <w:t xml:space="preserve">(3) </w:t>
      </w:r>
      <w:r>
        <w:t>((</w:t>
      </w:r>
      <w:r>
        <w:rPr>
          <w:strike/>
        </w:rPr>
        <w:t xml:space="preserve">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strike/>
        </w:rPr>
        <w:t xml:space="preserve">(4)</w:t>
      </w:r>
      <w:r>
        <w:t>))</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maintain a vulnerable adult abuse registry. Upon request of any person, the department may disclose the identity of a person who has been entered on the registry with a final substantiated finding of abandonment, abuse, financial exploitation, or neglect of a vulnerable adult.</w:t>
      </w:r>
    </w:p>
    <w:p>
      <w:pPr>
        <w:spacing w:before="0" w:after="0" w:line="408" w:lineRule="exact"/>
        <w:ind w:left="0" w:right="0" w:firstLine="576"/>
        <w:jc w:val="left"/>
      </w:pPr>
      <w:r>
        <w:rPr/>
        <w:t xml:space="preserve">(2) The department must develop a process in rule by which the department may remove individuals from the vulnerable adult abuse registry. The process must not allow a removal that would conflict with federal law.</w:t>
      </w:r>
    </w:p>
    <w:p>
      <w:pPr>
        <w:spacing w:before="0" w:after="0" w:line="408" w:lineRule="exact"/>
        <w:ind w:left="0" w:right="0" w:firstLine="576"/>
        <w:jc w:val="left"/>
      </w:pPr>
      <w:r>
        <w:rPr/>
        <w:t xml:space="preserve">(3) Except as described in subsection (4) of this section, a person who is on the vulnerable adult abuse registry may petition the department, in writing, for removal from the registry after three years have elapsed from the date on which the final substantiated finding is entered on the registry.</w:t>
      </w:r>
    </w:p>
    <w:p>
      <w:pPr>
        <w:spacing w:before="0" w:after="0" w:line="408" w:lineRule="exact"/>
        <w:ind w:left="0" w:right="0" w:firstLine="576"/>
        <w:jc w:val="left"/>
      </w:pPr>
      <w:r>
        <w:rPr/>
        <w:t xml:space="preserve">(4) A person may not petition the department to be removed from the registry if:</w:t>
      </w:r>
    </w:p>
    <w:p>
      <w:pPr>
        <w:spacing w:before="0" w:after="0" w:line="408" w:lineRule="exact"/>
        <w:ind w:left="0" w:right="0" w:firstLine="576"/>
        <w:jc w:val="left"/>
      </w:pPr>
      <w:r>
        <w:rPr/>
        <w:t xml:space="preserve">(a) The final substantiated finding that the person abused, abandoned, neglected, or financially exploited a vulnerable adult included information that:</w:t>
      </w:r>
    </w:p>
    <w:p>
      <w:pPr>
        <w:spacing w:before="0" w:after="0" w:line="408" w:lineRule="exact"/>
        <w:ind w:left="0" w:right="0" w:firstLine="576"/>
        <w:jc w:val="left"/>
      </w:pPr>
      <w:r>
        <w:rPr/>
        <w:t xml:space="preserve">(i) The person sexually abused a vulnerable adult;</w:t>
      </w:r>
    </w:p>
    <w:p>
      <w:pPr>
        <w:spacing w:before="0" w:after="0" w:line="408" w:lineRule="exact"/>
        <w:ind w:left="0" w:right="0" w:firstLine="576"/>
        <w:jc w:val="left"/>
      </w:pPr>
      <w:r>
        <w:rPr/>
        <w:t xml:space="preserve">(ii) The abuse or neglect caused a vulnerable adult to suffer great bodily harm or death;</w:t>
      </w:r>
    </w:p>
    <w:p>
      <w:pPr>
        <w:spacing w:before="0" w:after="0" w:line="408" w:lineRule="exact"/>
        <w:ind w:left="0" w:right="0" w:firstLine="576"/>
        <w:jc w:val="left"/>
      </w:pPr>
      <w:r>
        <w:rPr/>
        <w:t xml:space="preserve">(iii) The person financially exploited a vulnerable adult of property, resources, or services exceeding five thousand dollars; or</w:t>
      </w:r>
    </w:p>
    <w:p>
      <w:pPr>
        <w:spacing w:before="0" w:after="0" w:line="408" w:lineRule="exact"/>
        <w:ind w:left="0" w:right="0" w:firstLine="576"/>
        <w:jc w:val="left"/>
      </w:pPr>
      <w:r>
        <w:rPr/>
        <w:t xml:space="preserve">(iv) The abuse involved a lethal weapon;</w:t>
      </w:r>
    </w:p>
    <w:p>
      <w:pPr>
        <w:spacing w:before="0" w:after="0" w:line="408" w:lineRule="exact"/>
        <w:ind w:left="0" w:right="0" w:firstLine="576"/>
        <w:jc w:val="left"/>
      </w:pPr>
      <w:r>
        <w:rPr/>
        <w:t xml:space="preserve">(b) The person has a conviction for a disqualifying crime under RCW 43.43.842;</w:t>
      </w:r>
    </w:p>
    <w:p>
      <w:pPr>
        <w:spacing w:before="0" w:after="0" w:line="408" w:lineRule="exact"/>
        <w:ind w:left="0" w:right="0" w:firstLine="576"/>
        <w:jc w:val="left"/>
      </w:pPr>
      <w:r>
        <w:rPr/>
        <w:t xml:space="preserve">(c) The person has more than one final substantiated finding of abuse, abandonment, neglect, financial exploitation of a vulnerable adult, or misappropriation of resident property; or has a final substantiated finding involving more than one vulnerable adult victim; or has a final substantiated finding involving multiple instances of misconduct against a single vulnerable adult victim; or</w:t>
      </w:r>
    </w:p>
    <w:p>
      <w:pPr>
        <w:spacing w:before="0" w:after="0" w:line="408" w:lineRule="exact"/>
        <w:ind w:left="0" w:right="0" w:firstLine="576"/>
        <w:jc w:val="left"/>
      </w:pPr>
      <w:r>
        <w:rPr/>
        <w:t xml:space="preserve">(d) The person is a nursing assistant whose name is on the registry for conduct committed while working as a certified nursing assistant in a nursing facility, unless the removal from the registry maintained by the department under 42 C.F.R. Sec. 483.156 would be authorized under 42 U.S.C. Sec. 1396r(g)(1)(D).</w:t>
      </w:r>
    </w:p>
    <w:p>
      <w:pPr>
        <w:spacing w:before="0" w:after="0" w:line="408" w:lineRule="exact"/>
        <w:ind w:left="0" w:right="0" w:firstLine="576"/>
        <w:jc w:val="left"/>
      </w:pPr>
      <w:r>
        <w:rPr/>
        <w:t xml:space="preserve">(5) A person may petition the department for removal from the vulnerable adult abuse registry a maximum of three times and may only file one petition in any twelve-month period.</w:t>
      </w:r>
    </w:p>
    <w:p>
      <w:pPr>
        <w:spacing w:before="0" w:after="0" w:line="408" w:lineRule="exact"/>
        <w:ind w:left="0" w:right="0" w:firstLine="576"/>
        <w:jc w:val="left"/>
      </w:pPr>
      <w:r>
        <w:rPr/>
        <w:t xml:space="preserve">(6) If the petition is granted, the individual is removed from the vulnerable adult abuse registry and the individual is no longer disqualified from employment under RCW 74.39A.056 or 18.20.125 by reason of the final substantiated finding. Nothing in this subsection affects a finding against the individual that is on the vulnerable adult abuse registry maintained by the department under 42 C.F.R. Sec. 483.156 unless removal from that registry is permitted by 42 U.S.C. Sec. 1396r(g)(1)(D).</w:t>
      </w:r>
    </w:p>
    <w:p>
      <w:pPr>
        <w:spacing w:before="0" w:after="0" w:line="408" w:lineRule="exact"/>
        <w:ind w:left="0" w:right="0" w:firstLine="576"/>
        <w:jc w:val="left"/>
      </w:pPr>
      <w:r>
        <w:rPr/>
        <w:t xml:space="preserve">(7) If the department removes an individual from the vulnerable adult abuse registry, the department shall maintain a record of the individual and the underlying finding. These records are exempt from disclosure under subsection (1) of this section and chapter 42.56 RCW.</w:t>
      </w:r>
    </w:p>
    <w:p>
      <w:pPr>
        <w:spacing w:before="0" w:after="0" w:line="408" w:lineRule="exact"/>
        <w:ind w:left="0" w:right="0" w:firstLine="576"/>
        <w:jc w:val="left"/>
      </w:pPr>
      <w:r>
        <w:rPr/>
        <w:t xml:space="preserve">(8)(a) The state of Washington and its officers, employees, contractors, agents, and agencies, including the department, are immune from suit in law, equity, or any action under the administrative procedure act, chapter 34.05 RCW, based on the exercise of discretion to remove an individual from the vulnerable adult abuse registry, except as specified in (b) of this subsection. This section does not modify an applicant's right to seek review of an agency's licensing or certification decision under the administrative procedure act, chapter 34.05 RCW, or other applicable statute or agency rule.</w:t>
      </w:r>
    </w:p>
    <w:p>
      <w:pPr>
        <w:spacing w:before="0" w:after="0" w:line="408" w:lineRule="exact"/>
        <w:ind w:left="0" w:right="0" w:firstLine="576"/>
        <w:jc w:val="left"/>
      </w:pPr>
      <w:r>
        <w:rPr/>
        <w:t xml:space="preserve">(b) A person denied removal from the vulnerable adult abuse registry has the right to an adjudicative proceeding, and to judicial review of that adjudicative proceeding, to challenge the denial pursuant to chapter 34.05 RCW. In any such proceeding, it is the appellant's burden to prove that the appellant should be removed from the registry.</w:t>
      </w:r>
    </w:p>
    <w:p>
      <w:pPr>
        <w:spacing w:before="0" w:after="0" w:line="408" w:lineRule="exact"/>
        <w:ind w:left="0" w:right="0" w:firstLine="576"/>
        <w:jc w:val="left"/>
      </w:pPr>
      <w:r>
        <w:rPr/>
        <w:t xml:space="preserve">(9)(a) Except as provided in (b) of this subsection, the following information is inadmissible and may not be used against the department or its employees in any civil or administrative action related to the hiring of a person who is or was on the vulnerable adult abuse registry:</w:t>
      </w:r>
    </w:p>
    <w:p>
      <w:pPr>
        <w:spacing w:before="0" w:after="0" w:line="408" w:lineRule="exact"/>
        <w:ind w:left="0" w:right="0" w:firstLine="576"/>
        <w:jc w:val="left"/>
      </w:pPr>
      <w:r>
        <w:rPr/>
        <w:t xml:space="preserve">(i) Documents prepared by department staff during the department's review and consideration of a petition for removal of a registry finding; and</w:t>
      </w:r>
    </w:p>
    <w:p>
      <w:pPr>
        <w:spacing w:before="0" w:after="0" w:line="408" w:lineRule="exact"/>
        <w:ind w:left="0" w:right="0" w:firstLine="576"/>
        <w:jc w:val="left"/>
      </w:pPr>
      <w:r>
        <w:rPr/>
        <w:t xml:space="preserve">(ii) Facts related to the underlying finding, including the underlying finding itself.</w:t>
      </w:r>
    </w:p>
    <w:p>
      <w:pPr>
        <w:spacing w:before="0" w:after="0" w:line="408" w:lineRule="exact"/>
        <w:ind w:left="0" w:right="0" w:firstLine="576"/>
        <w:jc w:val="left"/>
      </w:pPr>
      <w:r>
        <w:rPr/>
        <w:t xml:space="preserve">(b) Any documents that existed before a petition for removal was filed or that were created independently of the department's review and consideration of such petition do not become inadmissible merely because they were used during the department's review process.</w:t>
      </w:r>
    </w:p>
    <w:p>
      <w:pPr>
        <w:spacing w:before="0" w:after="0" w:line="408" w:lineRule="exact"/>
        <w:ind w:left="0" w:right="0" w:firstLine="576"/>
        <w:jc w:val="left"/>
      </w:pPr>
      <w:r>
        <w:rPr/>
        <w:t xml:space="preserve">(10) An individual's removal from the vulnerable adult abuse registry does not require an employer to use that individual for the care of, or allow that individual unsupervised access to, vulnerable adults.</w:t>
      </w:r>
    </w:p>
    <w:p>
      <w:pPr>
        <w:spacing w:before="0" w:after="0" w:line="408" w:lineRule="exact"/>
        <w:ind w:left="0" w:right="0" w:firstLine="576"/>
        <w:jc w:val="left"/>
      </w:pPr>
      <w:r>
        <w:rPr/>
        <w:t xml:space="preserve">(11) The department shall adopt rules necessary to implement this section.</w:t>
      </w:r>
    </w:p>
    <w:p>
      <w:pPr>
        <w:spacing w:before="0" w:after="0" w:line="408" w:lineRule="exact"/>
        <w:ind w:left="0" w:right="0" w:firstLine="576"/>
        <w:jc w:val="left"/>
      </w:pPr>
      <w:r>
        <w:rPr/>
        <w:t xml:space="preserve">(12) Nothing in this section limits any rights or remedies available under federal law, including the removal of a name from the nurse aide registry under 42 U.S.C. Sec. 1395i-3(g)(1)(D).</w:t>
      </w:r>
    </w:p>
    <w:p>
      <w:pPr>
        <w:spacing w:before="0" w:after="0" w:line="408" w:lineRule="exact"/>
        <w:ind w:left="0" w:right="0" w:firstLine="576"/>
        <w:jc w:val="left"/>
      </w:pPr>
      <w:r>
        <w:rPr/>
        <w:t xml:space="preserve">(13) This section does not create a protected class; private right of action; any right, privilege, or duty; or change any right, privilege, or duty existing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as defined in RCW 74.34.020 or on any other registry based upon a finding of abuse, abandonment, neglect, financial exploitation, or misappropriation of resident property;</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w:t>
      </w:r>
    </w:p>
    <w:p>
      <w:pPr>
        <w:spacing w:before="0" w:after="0" w:line="408" w:lineRule="exact"/>
        <w:ind w:left="0" w:right="0" w:firstLine="576"/>
        <w:jc w:val="left"/>
      </w:pPr>
      <w:r>
        <w:rPr>
          <w:u w:val="single"/>
        </w:rPr>
        <w:t xml:space="preserve">(c) A disciplining authority, including the department of health, has made a finding of abuse, abandonment, neglect, financial exploitation, or misappropriation of resident property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financial exploitation, or misappropriation of resident property of a minor or vulnerable adult.</w:t>
      </w:r>
    </w:p>
    <w:p>
      <w:pPr>
        <w:spacing w:before="0" w:after="0" w:line="408" w:lineRule="exact"/>
        <w:ind w:left="0" w:right="0" w:firstLine="576"/>
        <w:jc w:val="left"/>
      </w:pPr>
      <w:r>
        <w:rPr/>
        <w:t xml:space="preserve">(3) </w:t>
      </w:r>
      <w:r>
        <w:t>((</w:t>
      </w:r>
      <w:r>
        <w:rPr>
          <w:strike/>
        </w:rPr>
        <w:t xml:space="preserve">The department shall establish, by rule, a state registry which contains identifying information about long</w:t>
      </w:r>
      <w:r>
        <w:rPr/>
        <w:noBreakHyphen/>
      </w:r>
      <w:r>
        <w:rPr>
          <w:strike/>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r>
        <w:t>))</w:t>
      </w:r>
      <w:r>
        <w:rPr/>
        <w:t xml:space="preserve">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residential services and supports agency licensed or certified under chapter 71A.12 RCW, an adult family home under chapter 70.128 RCW, or any other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w:t>
      </w:r>
      <w:r>
        <w:rPr>
          <w:u w:val="single"/>
        </w:rPr>
        <w:t xml:space="preserve">Except as provided in subsection (18) of this section, f</w:t>
      </w:r>
      <w:r>
        <w:rPr/>
        <w:t xml:space="preserve">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(18)(a) Upon request, the department and the department of social and health services must share information with each other contained in reports and findings of: (i) Abandonment, abuse, financial exploitation, self-neglect and neglect of vulnerable adults, or misappropriation of resident property; and (ii) abuse and neglect of children.</w:t>
      </w:r>
    </w:p>
    <w:p>
      <w:pPr>
        <w:spacing w:before="0" w:after="0" w:line="408" w:lineRule="exact"/>
        <w:ind w:left="0" w:right="0" w:firstLine="576"/>
        <w:jc w:val="left"/>
      </w:pPr>
      <w:r>
        <w:rPr>
          <w:u w:val="single"/>
        </w:rPr>
        <w:t xml:space="preserve">(b) Upon request, the department and the department of social and health services must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self-neglect and neglect of a vulnerable adult, or misappropriation of resident property.</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social and health services or his or her designee in cases being reviewed under RCW 74.13.640 </w:t>
      </w:r>
      <w:r>
        <w:rPr>
          <w:u w:val="single"/>
        </w:rPr>
        <w:t xml:space="preserve">and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2020.</w:t>
      </w:r>
    </w:p>
    <w:p/>
    <w:p>
      <w:pPr>
        <w:jc w:val="center"/>
      </w:pPr>
      <w:r>
        <w:rPr>
          <w:b/>
        </w:rPr>
        <w:t>--- END ---</w:t>
      </w:r>
    </w:p>
    <w:sectPr>
      <w:pgNumType w:start="1"/>
      <w:footerReference xmlns:r="http://schemas.openxmlformats.org/officeDocument/2006/relationships" r:id="R1807b4bd941a4c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ab57755874013" /><Relationship Type="http://schemas.openxmlformats.org/officeDocument/2006/relationships/footer" Target="/word/footer1.xml" Id="R1807b4bd941a4c97" /></Relationships>
</file>