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78742838094b25" /></Relationships>
</file>

<file path=word/document.xml><?xml version="1.0" encoding="utf-8"?>
<w:document xmlns:w="http://schemas.openxmlformats.org/wordprocessingml/2006/main">
  <w:body>
    <w:p>
      <w:r>
        <w:t>S-1854.1</w:t>
      </w:r>
    </w:p>
    <w:p>
      <w:pPr>
        <w:jc w:val="center"/>
      </w:pPr>
      <w:r>
        <w:t>_______________________________________________</w:t>
      </w:r>
    </w:p>
    <w:p/>
    <w:p>
      <w:pPr>
        <w:jc w:val="center"/>
      </w:pPr>
      <w:r>
        <w:rPr>
          <w:b/>
        </w:rPr>
        <w:t>SUBSTITUTE SENATE BILL 5532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Rolfes, Fortunato, Wagoner, and Zeiger)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amending RCW 28A.150,415, 28B.10.032, 28A.155.090, 28A.150.550, and 28A.155.220; adding a new section to chapter 28A.310 RCW; adding new sections to chapter 28A.320 RCW; adding a new section to chapter 28A.305 RCW; adding new sections to chapter 28A.155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state of Washington stands at a critical juncture in the education of students with disabilities. For too long special education in our state has languished with a piecemeal approach in both funding and practice.</w:t>
      </w:r>
    </w:p>
    <w:p>
      <w:pPr>
        <w:spacing w:before="0" w:after="0" w:line="408" w:lineRule="exact"/>
        <w:ind w:left="0" w:right="0" w:firstLine="576"/>
        <w:jc w:val="left"/>
      </w:pPr>
      <w:r>
        <w:rPr/>
        <w:t xml:space="preserve">(2) When compared to other states, including those with comparable funding, students with disabilities in Washington lag behind their peers. Washington ranks near the bottom nationally for inclusion of students with disabilities. Only seven states having a lower percentage of students spending eighty percent or more of their day in the general education classroom. The numbers are even more stark for students with intellectual disabilities, where only five percent of students in Washington spend a majority of the day in regular classrooms. Only two states have inclusion rates that are worse.</w:t>
      </w:r>
    </w:p>
    <w:p>
      <w:pPr>
        <w:spacing w:before="0" w:after="0" w:line="408" w:lineRule="exact"/>
        <w:ind w:left="0" w:right="0" w:firstLine="576"/>
        <w:jc w:val="left"/>
      </w:pPr>
      <w:r>
        <w:rPr/>
        <w:t xml:space="preserve">(3) Washington does not fare much better when it comes to other basic indicators of success. Thirty-four percent of students with disabilities dropped out of school in 2017; only two other states reported worse dropout rates. Only fifty-eight percent of students receiving special education services earned their diploma in 2016. That puts Washington in the bottom thirteen in the nation. It is the legislature's intent to increase the graduation rate of students receiving special education services to seventy percent by 2025.</w:t>
      </w:r>
    </w:p>
    <w:p>
      <w:pPr>
        <w:spacing w:before="0" w:after="0" w:line="408" w:lineRule="exact"/>
        <w:ind w:left="0" w:right="0" w:firstLine="576"/>
        <w:jc w:val="left"/>
      </w:pPr>
      <w:r>
        <w:rPr/>
        <w:t xml:space="preserve">(4) To ensure students with disabilities receive an education that prepares them for a meaningful and productive life, this act will focus on:</w:t>
      </w:r>
    </w:p>
    <w:p>
      <w:pPr>
        <w:spacing w:before="0" w:after="0" w:line="408" w:lineRule="exact"/>
        <w:ind w:left="0" w:right="0" w:firstLine="576"/>
        <w:jc w:val="left"/>
      </w:pPr>
      <w:r>
        <w:rPr/>
        <w:t xml:space="preserve">(a) Requiring professional development for teachers to support best practices in special education;</w:t>
      </w:r>
    </w:p>
    <w:p>
      <w:pPr>
        <w:spacing w:before="0" w:after="0" w:line="408" w:lineRule="exact"/>
        <w:ind w:left="0" w:right="0" w:firstLine="576"/>
        <w:jc w:val="left"/>
      </w:pPr>
      <w:r>
        <w:rPr/>
        <w:t xml:space="preserve">(b) Providing advocacy support for families to help navigate the special education system;</w:t>
      </w:r>
    </w:p>
    <w:p>
      <w:pPr>
        <w:spacing w:before="0" w:after="0" w:line="408" w:lineRule="exact"/>
        <w:ind w:left="0" w:right="0" w:firstLine="576"/>
        <w:jc w:val="left"/>
      </w:pPr>
      <w:r>
        <w:rPr/>
        <w:t xml:space="preserve">(c) Establishing local special education advisory committees to better engage families and recognize the valuable role they play;</w:t>
      </w:r>
    </w:p>
    <w:p>
      <w:pPr>
        <w:spacing w:before="0" w:after="0" w:line="408" w:lineRule="exact"/>
        <w:ind w:left="0" w:right="0" w:firstLine="576"/>
        <w:jc w:val="left"/>
      </w:pPr>
      <w:r>
        <w:rPr/>
        <w:t xml:space="preserve">(d) Requiring the reporting of least restrictive environment data for students receiving special education services;</w:t>
      </w:r>
    </w:p>
    <w:p>
      <w:pPr>
        <w:spacing w:before="0" w:after="0" w:line="408" w:lineRule="exact"/>
        <w:ind w:left="0" w:right="0" w:firstLine="576"/>
        <w:jc w:val="left"/>
      </w:pPr>
      <w:r>
        <w:rPr/>
        <w:t xml:space="preserve">(e) Recognizing and awarding school districts that meet or exceed systemwide performance goals for students with disabilities;</w:t>
      </w:r>
    </w:p>
    <w:p>
      <w:pPr>
        <w:spacing w:before="0" w:after="0" w:line="408" w:lineRule="exact"/>
        <w:ind w:left="0" w:right="0" w:firstLine="576"/>
        <w:jc w:val="left"/>
      </w:pPr>
      <w:r>
        <w:rPr/>
        <w:t xml:space="preserve">(f) Improving transition planning to support education and training after high school; and</w:t>
      </w:r>
    </w:p>
    <w:p>
      <w:pPr>
        <w:spacing w:before="0" w:after="0" w:line="408" w:lineRule="exact"/>
        <w:ind w:left="0" w:right="0" w:firstLine="576"/>
        <w:jc w:val="left"/>
      </w:pPr>
      <w:r>
        <w:rPr/>
        <w:t xml:space="preserve">(g) Establishing an advisory group to review and investigate special education topics and provide recommendations to the legislature to improve outcomes for students in special education programs.</w:t>
      </w:r>
    </w:p>
    <w:p>
      <w:pPr>
        <w:spacing w:before="0" w:after="0" w:line="408" w:lineRule="exact"/>
        <w:ind w:left="0" w:right="0" w:firstLine="576"/>
        <w:jc w:val="left"/>
      </w:pPr>
      <w:r>
        <w:rPr/>
        <w:t xml:space="preserve">(5) With this act, the state of Washington will advance expectations and lay a foundation that commits to ensuring every child with a disability has an opportunity to live a full, meaningful, and productive life.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PROFESSIONAL DEVELOPMENT AND TEACHER PREPARATION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Beginning with the 2019-20 school year, each school district must use a portion of the professional learning allocation provided under this section to provide at least one-half day of professional learning regarding special education that includes, but is not limited to, the following:</w:t>
      </w:r>
    </w:p>
    <w:p>
      <w:pPr>
        <w:spacing w:before="0" w:after="0" w:line="408" w:lineRule="exact"/>
        <w:ind w:left="0" w:right="0" w:firstLine="576"/>
        <w:jc w:val="left"/>
      </w:pPr>
      <w:r>
        <w:rPr>
          <w:u w:val="single"/>
        </w:rPr>
        <w:t xml:space="preserve">(a) Why some students with disabilities need special education or related services;</w:t>
      </w:r>
    </w:p>
    <w:p>
      <w:pPr>
        <w:spacing w:before="0" w:after="0" w:line="408" w:lineRule="exact"/>
        <w:ind w:left="0" w:right="0" w:firstLine="576"/>
        <w:jc w:val="left"/>
      </w:pPr>
      <w:r>
        <w:rPr>
          <w:u w:val="single"/>
        </w:rPr>
        <w:t xml:space="preserve">(b) How to recognize students with disabilities who may qualify for special education or related services; and</w:t>
      </w:r>
    </w:p>
    <w:p>
      <w:pPr>
        <w:spacing w:before="0" w:after="0" w:line="408" w:lineRule="exact"/>
        <w:ind w:left="0" w:right="0" w:firstLine="576"/>
        <w:jc w:val="left"/>
      </w:pPr>
      <w:r>
        <w:rPr>
          <w:u w:val="single"/>
        </w:rPr>
        <w:t xml:space="preserve">(c) Best practices for providing the following:</w:t>
      </w:r>
    </w:p>
    <w:p>
      <w:pPr>
        <w:spacing w:before="0" w:after="0" w:line="408" w:lineRule="exact"/>
        <w:ind w:left="0" w:right="0" w:firstLine="576"/>
        <w:jc w:val="left"/>
      </w:pPr>
      <w:r>
        <w:rPr>
          <w:u w:val="single"/>
        </w:rPr>
        <w:t xml:space="preserve">(i) For students with disabilities eligible for special education, access to the general education curriculum to obtain a diploma;</w:t>
      </w:r>
    </w:p>
    <w:p>
      <w:pPr>
        <w:spacing w:before="0" w:after="0" w:line="408" w:lineRule="exact"/>
        <w:ind w:left="0" w:right="0" w:firstLine="576"/>
        <w:jc w:val="left"/>
      </w:pPr>
      <w:r>
        <w:rPr>
          <w:u w:val="single"/>
        </w:rPr>
        <w:t xml:space="preserve">(ii) The opportunity for students with disabilities eligible for special education to participate in both school and work-based learning;</w:t>
      </w:r>
    </w:p>
    <w:p>
      <w:pPr>
        <w:spacing w:before="0" w:after="0" w:line="408" w:lineRule="exact"/>
        <w:ind w:left="0" w:right="0" w:firstLine="576"/>
        <w:jc w:val="left"/>
      </w:pPr>
      <w:r>
        <w:rPr>
          <w:u w:val="single"/>
        </w:rPr>
        <w:t xml:space="preserve">(iii) Inclusion of the classroom teacher in the development of the individualized education program;</w:t>
      </w:r>
    </w:p>
    <w:p>
      <w:pPr>
        <w:spacing w:before="0" w:after="0" w:line="408" w:lineRule="exact"/>
        <w:ind w:left="0" w:right="0" w:firstLine="576"/>
        <w:jc w:val="left"/>
      </w:pPr>
      <w:r>
        <w:rPr>
          <w:u w:val="single"/>
        </w:rPr>
        <w:t xml:space="preserve">(iv) How classroom teachers can provide special education in the general education classroom;</w:t>
      </w:r>
    </w:p>
    <w:p>
      <w:pPr>
        <w:spacing w:before="0" w:after="0" w:line="408" w:lineRule="exact"/>
        <w:ind w:left="0" w:right="0" w:firstLine="576"/>
        <w:jc w:val="left"/>
      </w:pPr>
      <w:r>
        <w:rPr>
          <w:u w:val="single"/>
        </w:rPr>
        <w:t xml:space="preserve">(v) A culture of high expectations for students with disabilities;</w:t>
      </w:r>
    </w:p>
    <w:p>
      <w:pPr>
        <w:spacing w:before="0" w:after="0" w:line="408" w:lineRule="exact"/>
        <w:ind w:left="0" w:right="0" w:firstLine="576"/>
        <w:jc w:val="left"/>
      </w:pPr>
      <w:r>
        <w:rPr>
          <w:u w:val="single"/>
        </w:rPr>
        <w:t xml:space="preserve">(vi) Effective and efficient classroom management; and</w:t>
      </w:r>
    </w:p>
    <w:p>
      <w:pPr>
        <w:spacing w:before="0" w:after="0" w:line="408" w:lineRule="exact"/>
        <w:ind w:left="0" w:right="0" w:firstLine="576"/>
        <w:jc w:val="left"/>
      </w:pPr>
      <w:r>
        <w:rPr>
          <w:u w:val="single"/>
        </w:rPr>
        <w:t xml:space="preserve">(vii) Appropriate transition services for students with disabilities eligible for special education, including collaborating with local community employers.</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032</w:t>
      </w:r>
      <w:r>
        <w:rPr/>
        <w:t xml:space="preserve"> and 1987 c 525 s 233 are each amended to read as follows:</w:t>
      </w:r>
    </w:p>
    <w:p>
      <w:pPr>
        <w:spacing w:before="0" w:after="0" w:line="408" w:lineRule="exact"/>
        <w:ind w:left="0" w:right="0" w:firstLine="576"/>
        <w:jc w:val="left"/>
      </w:pPr>
      <w:r>
        <w:rPr>
          <w:u w:val="single"/>
        </w:rPr>
        <w:t xml:space="preserve">(1)</w:t>
      </w:r>
      <w:r>
        <w:rPr/>
        <w:t xml:space="preserve"> The state's public and private institutions of higher education offering teacher preparation programs and school districts are encouraged to explore ways to facilitate faculty exchanges, and other cooperative arrangements, to generate increased awareness and understanding by higher education faculty of the common school teaching experience and increased awareness and understanding by common school faculty of the teacher preparation programs.</w:t>
      </w:r>
    </w:p>
    <w:p>
      <w:pPr>
        <w:spacing w:before="0" w:after="0" w:line="408" w:lineRule="exact"/>
        <w:ind w:left="0" w:right="0" w:firstLine="576"/>
        <w:jc w:val="left"/>
      </w:pPr>
      <w:r>
        <w:rPr>
          <w:u w:val="single"/>
        </w:rPr>
        <w:t xml:space="preserve">(2) Each teacher preparation program shall include mandatory coursework on special education and related services that includes, but is not limited to, the following:</w:t>
      </w:r>
    </w:p>
    <w:p>
      <w:pPr>
        <w:spacing w:before="0" w:after="0" w:line="408" w:lineRule="exact"/>
        <w:ind w:left="0" w:right="0" w:firstLine="576"/>
        <w:jc w:val="left"/>
      </w:pPr>
      <w:r>
        <w:rPr>
          <w:u w:val="single"/>
        </w:rPr>
        <w:t xml:space="preserve">(a) Why some students with disabilities need special education or related services;</w:t>
      </w:r>
    </w:p>
    <w:p>
      <w:pPr>
        <w:spacing w:before="0" w:after="0" w:line="408" w:lineRule="exact"/>
        <w:ind w:left="0" w:right="0" w:firstLine="576"/>
        <w:jc w:val="left"/>
      </w:pPr>
      <w:r>
        <w:rPr>
          <w:u w:val="single"/>
        </w:rPr>
        <w:t xml:space="preserve">(b) How to recognize students with disabilities who may qualify for special education or related services;</w:t>
      </w:r>
    </w:p>
    <w:p>
      <w:pPr>
        <w:spacing w:before="0" w:after="0" w:line="408" w:lineRule="exact"/>
        <w:ind w:left="0" w:right="0" w:firstLine="576"/>
        <w:jc w:val="left"/>
      </w:pPr>
      <w:r>
        <w:rPr>
          <w:u w:val="single"/>
        </w:rPr>
        <w:t xml:space="preserve">(c) Best practices for providing the following:</w:t>
      </w:r>
    </w:p>
    <w:p>
      <w:pPr>
        <w:spacing w:before="0" w:after="0" w:line="408" w:lineRule="exact"/>
        <w:ind w:left="0" w:right="0" w:firstLine="576"/>
        <w:jc w:val="left"/>
      </w:pPr>
      <w:r>
        <w:rPr>
          <w:u w:val="single"/>
        </w:rPr>
        <w:t xml:space="preserve">(i) For students with disabilities eligible for special education, access to the general education curriculum to obtain a diploma;</w:t>
      </w:r>
    </w:p>
    <w:p>
      <w:pPr>
        <w:spacing w:before="0" w:after="0" w:line="408" w:lineRule="exact"/>
        <w:ind w:left="0" w:right="0" w:firstLine="576"/>
        <w:jc w:val="left"/>
      </w:pPr>
      <w:r>
        <w:rPr>
          <w:u w:val="single"/>
        </w:rPr>
        <w:t xml:space="preserve">(ii) The opportunity for students with disabilities eligible for special education to participate in both school and work-based learning;</w:t>
      </w:r>
    </w:p>
    <w:p>
      <w:pPr>
        <w:spacing w:before="0" w:after="0" w:line="408" w:lineRule="exact"/>
        <w:ind w:left="0" w:right="0" w:firstLine="576"/>
        <w:jc w:val="left"/>
      </w:pPr>
      <w:r>
        <w:rPr>
          <w:u w:val="single"/>
        </w:rPr>
        <w:t xml:space="preserve">(iii) Inclusion of the classroom teacher in the development of the individualized education program;</w:t>
      </w:r>
    </w:p>
    <w:p>
      <w:pPr>
        <w:spacing w:before="0" w:after="0" w:line="408" w:lineRule="exact"/>
        <w:ind w:left="0" w:right="0" w:firstLine="576"/>
        <w:jc w:val="left"/>
      </w:pPr>
      <w:r>
        <w:rPr>
          <w:u w:val="single"/>
        </w:rPr>
        <w:t xml:space="preserve">(iv) How classroom teachers can provide special education in the general education classroom;</w:t>
      </w:r>
    </w:p>
    <w:p>
      <w:pPr>
        <w:spacing w:before="0" w:after="0" w:line="408" w:lineRule="exact"/>
        <w:ind w:left="0" w:right="0" w:firstLine="576"/>
        <w:jc w:val="left"/>
      </w:pPr>
      <w:r>
        <w:rPr>
          <w:u w:val="single"/>
        </w:rPr>
        <w:t xml:space="preserve">(v) A culture of high expectations for students with disabilities;</w:t>
      </w:r>
    </w:p>
    <w:p>
      <w:pPr>
        <w:spacing w:before="0" w:after="0" w:line="408" w:lineRule="exact"/>
        <w:ind w:left="0" w:right="0" w:firstLine="576"/>
        <w:jc w:val="left"/>
      </w:pPr>
      <w:r>
        <w:rPr>
          <w:u w:val="single"/>
        </w:rPr>
        <w:t xml:space="preserve">(vi) Effective and efficient classroom management; and</w:t>
      </w:r>
    </w:p>
    <w:p>
      <w:pPr>
        <w:spacing w:before="0" w:after="0" w:line="408" w:lineRule="exact"/>
        <w:ind w:left="0" w:right="0" w:firstLine="576"/>
        <w:jc w:val="left"/>
      </w:pPr>
      <w:r>
        <w:rPr>
          <w:u w:val="single"/>
        </w:rPr>
        <w:t xml:space="preserve">(vii) Appropriate transition services, including collaborating with local community employers.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ADVOCATE FOR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each educational service district shall contract for independent special education advocates.</w:t>
      </w:r>
    </w:p>
    <w:p>
      <w:pPr>
        <w:spacing w:before="0" w:after="0" w:line="408" w:lineRule="exact"/>
        <w:ind w:left="0" w:right="0" w:firstLine="576"/>
        <w:jc w:val="left"/>
      </w:pPr>
      <w:r>
        <w:rPr/>
        <w:t xml:space="preserve">(2) The role of a special education advocate is to:</w:t>
      </w:r>
    </w:p>
    <w:p>
      <w:pPr>
        <w:spacing w:before="0" w:after="0" w:line="408" w:lineRule="exact"/>
        <w:ind w:left="0" w:right="0" w:firstLine="576"/>
        <w:jc w:val="left"/>
      </w:pPr>
      <w:r>
        <w:rPr/>
        <w:t xml:space="preserve">(a) Serve as a resource for a child with disabilities who is eligible for special education due to the disability and the child's parents and family;</w:t>
      </w:r>
    </w:p>
    <w:p>
      <w:pPr>
        <w:spacing w:before="0" w:after="0" w:line="408" w:lineRule="exact"/>
        <w:ind w:left="0" w:right="0" w:firstLine="576"/>
        <w:jc w:val="left"/>
      </w:pPr>
      <w:r>
        <w:rPr/>
        <w:t xml:space="preserve">(b) Advocate on behalf of the child for a free and appropriate public education from the public school system that emphasizes special education and related services that are:</w:t>
      </w:r>
    </w:p>
    <w:p>
      <w:pPr>
        <w:spacing w:before="0" w:after="0" w:line="408" w:lineRule="exact"/>
        <w:ind w:left="0" w:right="0" w:firstLine="576"/>
        <w:jc w:val="left"/>
      </w:pPr>
      <w:r>
        <w:rPr/>
        <w:t xml:space="preserve">(i) Provided in the least restrictive environment;</w:t>
      </w:r>
    </w:p>
    <w:p>
      <w:pPr>
        <w:spacing w:before="0" w:after="0" w:line="408" w:lineRule="exact"/>
        <w:ind w:left="0" w:right="0" w:firstLine="576"/>
        <w:jc w:val="left"/>
      </w:pPr>
      <w:r>
        <w:rPr/>
        <w:t xml:space="preserve">(ii) Designed to meet the child's unique needs;</w:t>
      </w:r>
    </w:p>
    <w:p>
      <w:pPr>
        <w:spacing w:before="0" w:after="0" w:line="408" w:lineRule="exact"/>
        <w:ind w:left="0" w:right="0" w:firstLine="576"/>
        <w:jc w:val="left"/>
      </w:pPr>
      <w:r>
        <w:rPr/>
        <w:t xml:space="preserve">(iii) Appropriately ambitious and reasonably calculated to enable a child to make progress in light of the child's circumstances; and</w:t>
      </w:r>
    </w:p>
    <w:p>
      <w:pPr>
        <w:spacing w:before="0" w:after="0" w:line="408" w:lineRule="exact"/>
        <w:ind w:left="0" w:right="0" w:firstLine="576"/>
        <w:jc w:val="left"/>
      </w:pPr>
      <w:r>
        <w:rPr/>
        <w:t xml:space="preserve">(iv) Addressing the child's further education, employment, and independent living goals; and</w:t>
      </w:r>
    </w:p>
    <w:p>
      <w:pPr>
        <w:spacing w:before="0" w:after="0" w:line="408" w:lineRule="exact"/>
        <w:ind w:left="0" w:right="0" w:firstLine="576"/>
        <w:jc w:val="left"/>
      </w:pPr>
      <w:r>
        <w:rPr/>
        <w:t xml:space="preserve">(c) Assist parents with any one or more of the following:</w:t>
      </w:r>
    </w:p>
    <w:p>
      <w:pPr>
        <w:spacing w:before="0" w:after="0" w:line="408" w:lineRule="exact"/>
        <w:ind w:left="0" w:right="0" w:firstLine="576"/>
        <w:jc w:val="left"/>
      </w:pPr>
      <w:r>
        <w:rPr/>
        <w:t xml:space="preserve">(i) Preparing for a meeting to develop or update their child's individualized education program;</w:t>
      </w:r>
    </w:p>
    <w:p>
      <w:pPr>
        <w:spacing w:before="0" w:after="0" w:line="408" w:lineRule="exact"/>
        <w:ind w:left="0" w:right="0" w:firstLine="576"/>
        <w:jc w:val="left"/>
      </w:pPr>
      <w:r>
        <w:rPr/>
        <w:t xml:space="preserve">(ii) Attending the individualized education program meetings to help present the parents' concerns, negotiate components that meet the parents' goals and requests, or otherwise assist with the understanding and navigation of the process;</w:t>
      </w:r>
    </w:p>
    <w:p>
      <w:pPr>
        <w:spacing w:before="0" w:after="0" w:line="408" w:lineRule="exact"/>
        <w:ind w:left="0" w:right="0" w:firstLine="576"/>
        <w:jc w:val="left"/>
      </w:pPr>
      <w:r>
        <w:rPr/>
        <w:t xml:space="preserve">(iii) Attending an individual education program meeting on behalf of the child to assist in writing an appropriate program when a parent opts out or otherwise cannot attend the meeting.</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LOCAL SPECIAL EDUCATION ADVISORY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shall convene an ongoing special education advisory committee. The purposes of the committee are to:</w:t>
      </w:r>
    </w:p>
    <w:p>
      <w:pPr>
        <w:spacing w:before="0" w:after="0" w:line="408" w:lineRule="exact"/>
        <w:ind w:left="0" w:right="0" w:firstLine="576"/>
        <w:jc w:val="left"/>
      </w:pPr>
      <w:r>
        <w:rPr/>
        <w:t xml:space="preserve">(a) Increase parental and family involvement by providing a forum for parents, families, and the community to ask questions, propose solutions, and otherwise give feedback on the special education program in their schools; and</w:t>
      </w:r>
    </w:p>
    <w:p>
      <w:pPr>
        <w:spacing w:before="0" w:after="0" w:line="408" w:lineRule="exact"/>
        <w:ind w:left="0" w:right="0" w:firstLine="576"/>
        <w:jc w:val="left"/>
      </w:pPr>
      <w:r>
        <w:rPr/>
        <w:t xml:space="preserve">(b) Be a partner with the school district in its efforts to provide effective special education programming for eligible students with disabilities.</w:t>
      </w:r>
    </w:p>
    <w:p>
      <w:pPr>
        <w:spacing w:before="0" w:after="0" w:line="408" w:lineRule="exact"/>
        <w:ind w:left="0" w:right="0" w:firstLine="576"/>
        <w:jc w:val="left"/>
      </w:pPr>
      <w:r>
        <w:rPr/>
        <w:t xml:space="preserve">(2) The committee shall be appointed by the school board of directors and shall advise the school board through the school district superintendent.</w:t>
      </w:r>
    </w:p>
    <w:p>
      <w:pPr>
        <w:spacing w:before="0" w:after="0" w:line="408" w:lineRule="exact"/>
        <w:ind w:left="0" w:right="0" w:firstLine="576"/>
        <w:jc w:val="left"/>
      </w:pPr>
      <w:r>
        <w:rPr/>
        <w:t xml:space="preserve">(3) At a minimum, a majority of the committee members must be parents of children with disabilities or individuals with disabilities. The committee must also include one teacher member. Additional school or school district personnel shall serve only as consultants to the committee.</w:t>
      </w:r>
    </w:p>
    <w:p>
      <w:pPr>
        <w:spacing w:before="0" w:after="0" w:line="408" w:lineRule="exact"/>
        <w:ind w:left="0" w:right="0" w:firstLine="576"/>
        <w:jc w:val="left"/>
      </w:pPr>
      <w:r>
        <w:rPr/>
        <w:t xml:space="preserve">(4) The committee has the following duties:</w:t>
      </w:r>
    </w:p>
    <w:p>
      <w:pPr>
        <w:spacing w:before="0" w:after="0" w:line="408" w:lineRule="exact"/>
        <w:ind w:left="0" w:right="0" w:firstLine="576"/>
        <w:jc w:val="left"/>
      </w:pPr>
      <w:r>
        <w:rPr/>
        <w:t xml:space="preserve">(a) Advise the school district of needs in the education of children with disabilities;</w:t>
      </w:r>
    </w:p>
    <w:p>
      <w:pPr>
        <w:spacing w:before="0" w:after="0" w:line="408" w:lineRule="exact"/>
        <w:ind w:left="0" w:right="0" w:firstLine="576"/>
        <w:jc w:val="left"/>
      </w:pPr>
      <w:r>
        <w:rPr/>
        <w:t xml:space="preserve">(b) Participate in the development of priorities and strategies for meeting the identified needs of children with disabilities;</w:t>
      </w:r>
    </w:p>
    <w:p>
      <w:pPr>
        <w:spacing w:before="0" w:after="0" w:line="408" w:lineRule="exact"/>
        <w:ind w:left="0" w:right="0" w:firstLine="576"/>
        <w:jc w:val="left"/>
      </w:pPr>
      <w:r>
        <w:rPr/>
        <w:t xml:space="preserve">(c) Facilitate partnerships with community employers to provide appropriate transition services;</w:t>
      </w:r>
    </w:p>
    <w:p>
      <w:pPr>
        <w:spacing w:before="0" w:after="0" w:line="408" w:lineRule="exact"/>
        <w:ind w:left="0" w:right="0" w:firstLine="576"/>
        <w:jc w:val="left"/>
      </w:pPr>
      <w:r>
        <w:rPr/>
        <w:t xml:space="preserve">(d) Facilitate trainings by experienced outside consultants not employed by the school district, at least two times per school year to families of children with disabilities to teach families how to advocate for their child and to teach students with disabilities how to self-advocate;</w:t>
      </w:r>
    </w:p>
    <w:p>
      <w:pPr>
        <w:spacing w:before="0" w:after="0" w:line="408" w:lineRule="exact"/>
        <w:ind w:left="0" w:right="0" w:firstLine="576"/>
        <w:jc w:val="left"/>
      </w:pPr>
      <w:r>
        <w:rPr/>
        <w:t xml:space="preserve">(e) Submit periodic reports and recommendations to the school district superintendent for transmission to the school district board of directors regarding the education of children with disabilities;</w:t>
      </w:r>
    </w:p>
    <w:p>
      <w:pPr>
        <w:spacing w:before="0" w:after="0" w:line="408" w:lineRule="exact"/>
        <w:ind w:left="0" w:right="0" w:firstLine="576"/>
        <w:jc w:val="left"/>
      </w:pPr>
      <w:r>
        <w:rPr/>
        <w:t xml:space="preserve">(f) Assist the school district in interpreting plans to the community for meeting the special needs of children with disabilities for educational and transition services; and</w:t>
      </w:r>
    </w:p>
    <w:p>
      <w:pPr>
        <w:spacing w:before="0" w:after="0" w:line="408" w:lineRule="exact"/>
        <w:ind w:left="0" w:right="0" w:firstLine="576"/>
        <w:jc w:val="left"/>
      </w:pPr>
      <w:r>
        <w:rPr/>
        <w:t xml:space="preserve">(g) Review the school district proposed policies and procedures for the provision of special education and related services prior to submission to the school district board of directors.</w:t>
      </w:r>
    </w:p>
    <w:p>
      <w:pPr>
        <w:spacing w:before="0" w:after="0" w:line="408" w:lineRule="exact"/>
        <w:ind w:left="0" w:right="0" w:firstLine="576"/>
        <w:jc w:val="left"/>
      </w:pPr>
      <w:r>
        <w:rPr/>
        <w:t xml:space="preserve">(5) Committee meetings must be held at least four times in a school year and shall be open to the public.</w:t>
      </w:r>
    </w:p>
    <w:p>
      <w:pPr>
        <w:spacing w:before="0" w:after="0" w:line="408" w:lineRule="exact"/>
        <w:ind w:left="0" w:right="0" w:firstLine="576"/>
        <w:jc w:val="left"/>
      </w:pPr>
      <w:r>
        <w:rPr/>
        <w:t xml:space="preserve">(6) The school district must post on its web site: The names of the committee members; the committee meeting schedule and agendas; and information on the process for interested parties to express their views to the committee.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REPORTING/RECOGNITION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November 15, 2019, and every November 15th thereafter, each school district shall annually report to the superintendent of public instruction the following least restrictive environment data for students with disabilities who are eligible for special education and are between three and twenty-one years old.</w:t>
      </w:r>
    </w:p>
    <w:p>
      <w:pPr>
        <w:spacing w:before="0" w:after="0" w:line="408" w:lineRule="exact"/>
        <w:ind w:left="0" w:right="0" w:firstLine="576"/>
        <w:jc w:val="left"/>
      </w:pPr>
      <w:r>
        <w:rPr/>
        <w:t xml:space="preserve">(2) The report required under subsection (1) of this section must include at least the following:</w:t>
      </w:r>
    </w:p>
    <w:p>
      <w:pPr>
        <w:spacing w:before="0" w:after="0" w:line="408" w:lineRule="exact"/>
        <w:ind w:left="0" w:right="0" w:firstLine="576"/>
        <w:jc w:val="left"/>
      </w:pPr>
      <w:r>
        <w:rPr/>
        <w:t xml:space="preserve">(a) The number of students who spend eighty to one hundred percent of the school day in a general education class. These student may receive supports and services including, but not limited to, a tutor or aide, assistive technology, related services, or other accommodations, provided within the general education classroom, or outside of the general education classroom for no more than twenty percent of the regular school day.</w:t>
      </w:r>
    </w:p>
    <w:p>
      <w:pPr>
        <w:spacing w:before="0" w:after="0" w:line="408" w:lineRule="exact"/>
        <w:ind w:left="0" w:right="0" w:firstLine="576"/>
        <w:jc w:val="left"/>
      </w:pPr>
      <w:r>
        <w:rPr/>
        <w:t xml:space="preserve">(b) The number of students who spend forty to seventy-nine percent of the school day in a general education classroom. These students receive individual or small-group instruction in a special education resource room or are pulled out of the general education classroom for some services for no more than sixty percent of the regular school day.</w:t>
      </w:r>
    </w:p>
    <w:p>
      <w:pPr>
        <w:spacing w:before="0" w:after="0" w:line="408" w:lineRule="exact"/>
        <w:ind w:left="0" w:right="0" w:firstLine="576"/>
        <w:jc w:val="left"/>
      </w:pPr>
      <w:r>
        <w:rPr/>
        <w:t xml:space="preserve">(c) The number of students who spend zero to thirty-nine percent of the school day in a general education classroom. These students receive specialized instruction with students in a self-contained classroom for no less than sixty-one percent of the regular school day.</w:t>
      </w:r>
    </w:p>
    <w:p>
      <w:pPr>
        <w:spacing w:before="0" w:after="0" w:line="408" w:lineRule="exact"/>
        <w:ind w:left="0" w:right="0" w:firstLine="576"/>
        <w:jc w:val="left"/>
      </w:pPr>
      <w:r>
        <w:rPr/>
        <w:t xml:space="preserve">(d) The number of students who attend specialized programs inside or outside of the resident school district, including private schools, residential programs, detention and correctional facilities, and hospital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w:t>
      </w:r>
      <w:r>
        <w:t>((</w:t>
      </w:r>
      <w:r>
        <w:rPr>
          <w:strike/>
        </w:rPr>
        <w:t xml:space="preserve">and</w:t>
      </w:r>
      <w:r>
        <w:t>))</w:t>
      </w:r>
    </w:p>
    <w:p>
      <w:pPr>
        <w:spacing w:before="0" w:after="0" w:line="408" w:lineRule="exact"/>
        <w:ind w:left="0" w:right="0" w:firstLine="576"/>
        <w:jc w:val="left"/>
      </w:pPr>
      <w:r>
        <w:rPr/>
        <w:t xml:space="preserve">(7) </w:t>
      </w:r>
      <w:r>
        <w:rPr>
          <w:u w:val="single"/>
        </w:rPr>
        <w:t xml:space="preserve">Make rules for the school district reporting required under section 501 of this act that align as much as possible with the federal individuals with disabilities education act, part B, reporting requirements on the same least restrictive environment data;</w:t>
      </w:r>
    </w:p>
    <w:p>
      <w:pPr>
        <w:spacing w:before="0" w:after="0" w:line="408" w:lineRule="exact"/>
        <w:ind w:left="0" w:right="0" w:firstLine="576"/>
        <w:jc w:val="left"/>
      </w:pPr>
      <w:r>
        <w:rPr>
          <w:u w:val="single"/>
        </w:rPr>
        <w:t xml:space="preserve">(8) Annually compile and report by school district the least restrictive environment data required under section 501 of this act. The report must be posted on the web site of the office of the superintendent of public instruction and submitted to the education committees of the house of representatives and the senate beginning December 15th, 2019, and every December 15th thereafter; and</w:t>
      </w:r>
    </w:p>
    <w:p>
      <w:pPr>
        <w:spacing w:before="0" w:after="0" w:line="408" w:lineRule="exact"/>
        <w:ind w:left="0" w:right="0" w:firstLine="576"/>
        <w:jc w:val="left"/>
      </w:pPr>
      <w:r>
        <w:rPr>
          <w:u w:val="single"/>
        </w:rPr>
        <w:t xml:space="preserve">(9)</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550</w:t>
      </w:r>
      <w:r>
        <w:rPr/>
        <w:t xml:space="preserve"> and 2013 c 282 s 2 are each amended to read as follows:</w:t>
      </w:r>
    </w:p>
    <w:p>
      <w:pPr>
        <w:spacing w:before="0" w:after="0" w:line="408" w:lineRule="exact"/>
        <w:ind w:left="0" w:right="0" w:firstLine="576"/>
        <w:jc w:val="left"/>
      </w:pPr>
      <w:r>
        <w:rPr/>
        <w:t xml:space="preserve">(1) The following statewide indicators of educational system health are established:</w:t>
      </w:r>
    </w:p>
    <w:p>
      <w:pPr>
        <w:spacing w:before="0" w:after="0" w:line="408" w:lineRule="exact"/>
        <w:ind w:left="0" w:right="0" w:firstLine="576"/>
        <w:jc w:val="left"/>
      </w:pPr>
      <w:r>
        <w:rPr/>
        <w:t xml:space="preserve">(a) The percentage of students demonstrating the characteristics of entering kindergartners in all six areas identified by the Washington kindergarten inventory of developing skills administered in accordance with RCW 28A.655.080;</w:t>
      </w:r>
    </w:p>
    <w:p>
      <w:pPr>
        <w:spacing w:before="0" w:after="0" w:line="408" w:lineRule="exact"/>
        <w:ind w:left="0" w:right="0" w:firstLine="576"/>
        <w:jc w:val="left"/>
      </w:pPr>
      <w:r>
        <w:rPr/>
        <w:t xml:space="preserve">(b) The percentage of students meeting the standard on the fourth grade statewide reading assessment administered in accordance with RCW 28A.655.070;</w:t>
      </w:r>
    </w:p>
    <w:p>
      <w:pPr>
        <w:spacing w:before="0" w:after="0" w:line="408" w:lineRule="exact"/>
        <w:ind w:left="0" w:right="0" w:firstLine="576"/>
        <w:jc w:val="left"/>
      </w:pPr>
      <w:r>
        <w:rPr/>
        <w:t xml:space="preserve">(c) The percentage of students meeting the standard on the eighth grade statewide mathematics assessment administered in accordance with RCW 28A.655.070;</w:t>
      </w:r>
    </w:p>
    <w:p>
      <w:pPr>
        <w:spacing w:before="0" w:after="0" w:line="408" w:lineRule="exact"/>
        <w:ind w:left="0" w:right="0" w:firstLine="576"/>
        <w:jc w:val="left"/>
      </w:pPr>
      <w:r>
        <w:rPr/>
        <w:t xml:space="preserve">(d) The four-year cohort high school graduation rate;</w:t>
      </w:r>
    </w:p>
    <w:p>
      <w:pPr>
        <w:spacing w:before="0" w:after="0" w:line="408" w:lineRule="exact"/>
        <w:ind w:left="0" w:right="0" w:firstLine="576"/>
        <w:jc w:val="left"/>
      </w:pPr>
      <w:r>
        <w:rPr/>
        <w:t xml:space="preserve">(e) The percentage of high school graduates who during the second quarter after graduation are either enrolled in postsecondary education or training or are employed, and the percentage during the fourth quarter after graduation who are either enrolled in postsecondary education or training or are employed; and</w:t>
      </w:r>
    </w:p>
    <w:p>
      <w:pPr>
        <w:spacing w:before="0" w:after="0" w:line="408" w:lineRule="exact"/>
        <w:ind w:left="0" w:right="0" w:firstLine="576"/>
        <w:jc w:val="left"/>
      </w:pPr>
      <w:r>
        <w:rPr/>
        <w:t xml:space="preserve">(f) The percentage of students enrolled in precollege or remedial courses in college.</w:t>
      </w:r>
    </w:p>
    <w:p>
      <w:pPr>
        <w:spacing w:before="0" w:after="0" w:line="408" w:lineRule="exact"/>
        <w:ind w:left="0" w:right="0" w:firstLine="576"/>
        <w:jc w:val="left"/>
      </w:pPr>
      <w:r>
        <w:rPr/>
        <w:t xml:space="preserve">(2) The statewide indicators established in subsection (1) of this section shall be disaggregated as provided under RCW 28A.300.042.</w:t>
      </w:r>
    </w:p>
    <w:p>
      <w:pPr>
        <w:spacing w:before="0" w:after="0" w:line="408" w:lineRule="exact"/>
        <w:ind w:left="0" w:right="0" w:firstLine="576"/>
        <w:jc w:val="left"/>
      </w:pPr>
      <w:r>
        <w:rPr/>
        <w:t xml:space="preserve">(3) The state board of education, with assistance from the office of the superintendent of public instruction, the workforce training and education coordinating board, the educational opportunity gap oversight and accountability committee, and the student achievement council, shall establish a process for identifying realistic but challenging system</w:t>
      </w:r>
      <w:r>
        <w:rPr/>
        <w:noBreakHyphen/>
      </w:r>
      <w:r>
        <w:rPr/>
        <w:t xml:space="preserve">wide performance goals and measurements, if necessary, for each of the indicators established in subsection (1) of this section, including for subcategories of students as provided under subsection (2) of this section. The performance goal for each indicator must be set on a biennial basis, and may only be adjusted upward.</w:t>
      </w:r>
    </w:p>
    <w:p>
      <w:pPr>
        <w:spacing w:before="0" w:after="0" w:line="408" w:lineRule="exact"/>
        <w:ind w:left="0" w:right="0" w:firstLine="576"/>
        <w:jc w:val="left"/>
      </w:pPr>
      <w:r>
        <w:rPr/>
        <w:t xml:space="preserve">(4) The state board of education, the office of the superintendent of public instruction, and the student achievement council shall each align their strategic planning and education reform efforts with the statewide indicators and performance goals established under this section.</w:t>
      </w:r>
    </w:p>
    <w:p>
      <w:pPr>
        <w:spacing w:before="0" w:after="0" w:line="408" w:lineRule="exact"/>
        <w:ind w:left="0" w:right="0" w:firstLine="576"/>
        <w:jc w:val="left"/>
      </w:pPr>
      <w:r>
        <w:rPr/>
        <w:t xml:space="preserve">(5)(a) The state board of education, with assistance from the office of the superintendent of public instruction, the workforce training and education coordinating board, the educational opportunity gap oversight and accountability committee, and the student achievement council, shall submit a report on the status of each indicator in subsection (1) of this section and recommend revised performance goals and measurements, if necessary, by December 1st of each even</w:t>
      </w:r>
      <w:r>
        <w:rPr/>
        <w:noBreakHyphen/>
      </w:r>
      <w:r>
        <w:rPr/>
        <w:t xml:space="preserve">numbered year, except that the initial report establishing baseline values and initial goals shall be delivered to the education committees of the legislature by December 1, 2013.</w:t>
      </w:r>
    </w:p>
    <w:p>
      <w:pPr>
        <w:spacing w:before="0" w:after="0" w:line="408" w:lineRule="exact"/>
        <w:ind w:left="0" w:right="0" w:firstLine="576"/>
        <w:jc w:val="left"/>
      </w:pPr>
      <w:r>
        <w:rPr/>
        <w:t xml:space="preserve">(b) If the educational system is not on target to meet the performance goals on any individual indicator, the report must recommend evidence-based reforms intended to improve student achievement in that area.</w:t>
      </w:r>
    </w:p>
    <w:p>
      <w:pPr>
        <w:spacing w:before="0" w:after="0" w:line="408" w:lineRule="exact"/>
        <w:ind w:left="0" w:right="0" w:firstLine="576"/>
        <w:jc w:val="left"/>
      </w:pPr>
      <w:r>
        <w:rPr/>
        <w:t xml:space="preserve">(c) To the extent data is available, the performance goals for each indicator must be compared with national data in order to identify whether Washington student achievement results are within the top ten percent nationally or are comparable to results in peer states with similar characteristics as Washington. If comparison data show that Washington students are falling behind national peers on any indicator, the report must recommend evidence-based reforms targeted at addressing the indicator in question.</w:t>
      </w:r>
    </w:p>
    <w:p>
      <w:pPr>
        <w:spacing w:before="0" w:after="0" w:line="408" w:lineRule="exact"/>
        <w:ind w:left="0" w:right="0" w:firstLine="576"/>
        <w:jc w:val="left"/>
      </w:pPr>
      <w:r>
        <w:rPr>
          <w:u w:val="single"/>
        </w:rPr>
        <w:t xml:space="preserve">(6) Any school district that meets or exceeds any system-wide performance goals or measurements established under subsection (3) of this section for students with disabilities must be recognized in the next report required under subsection (5) of this section. Additionally, these school districts must receive a recognition award as determined under section 504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The state board of education in collaboration with the office of the superintendent of public instruction shall decide upon the details of the recognition award for school districts under RCW 28A.150.550(6). The award may be a banner, ribbon, medal, trophy, plaque, or other type of award. The school district shall receive enough of the awards for each individual school in the school district to display the award in the school.</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TRANSITION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t>
      </w:r>
      <w:r>
        <w:rPr>
          <w:u w:val="single"/>
        </w:rPr>
        <w:t xml:space="preserve">Beginning when a student reaches the age of sixteen and continuing until the student reaches the age of twenty-one, or through high school graduation, whichever occurs first, a representative from the division of vocational rehabilitation in the department of social and health services will attend individualized education program meetings to assist students with transition planning when requested by a member of a student's individualized education program team.</w:t>
      </w:r>
    </w:p>
    <w:p>
      <w:pPr>
        <w:spacing w:before="0" w:after="0" w:line="408" w:lineRule="exact"/>
        <w:ind w:left="0" w:right="0" w:firstLine="576"/>
        <w:jc w:val="left"/>
      </w:pPr>
      <w:r>
        <w:rPr>
          <w:u w:val="single"/>
        </w:rPr>
        <w:t xml:space="preserve">(f)</w:t>
      </w:r>
      <w:r>
        <w:rPr/>
        <w:t xml:space="preserv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 </w:t>
      </w:r>
      <w:r>
        <w:rPr>
          <w:u w:val="single"/>
        </w:rPr>
        <w:t xml:space="preserve">During this discussion, students and parents must be provided with information about the Washington achieving a better life experience program, including information on eligibility, benefits, and Washington achieving a better life experience program account creation.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As the student gets older, changes in the transition plan may be noted in the annual update of the student's individualized education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student with disabilities who has a high school and beyond plan may use the plan to comply with the transition plan required under this subsection (2).</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COOPERATIVE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School districts are encouraged to participate in the establishment or continuation of existing cooperative programs between or among school districts, or educational service districts and school districts, to provide special education and services to eligible students with disabilities.</w:t>
      </w:r>
    </w:p>
    <w:p>
      <w:pPr>
        <w:spacing w:before="0" w:after="0" w:line="408" w:lineRule="exact"/>
        <w:ind w:left="0" w:right="0" w:firstLine="576"/>
        <w:jc w:val="left"/>
      </w:pPr>
      <w:r>
        <w:rPr/>
        <w:t xml:space="preserve">(2) Prior to the 2020-21 school year and every five years thereafter, each special education cooperative must apply for approval of the program by the superintendent of public instruction.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contract with the William D. Ruckelshaus center or another neutral party to facilitate the meetings and discussions of an advisory group with the following responsibilities:</w:t>
      </w:r>
    </w:p>
    <w:p>
      <w:pPr>
        <w:spacing w:before="0" w:after="0" w:line="408" w:lineRule="exact"/>
        <w:ind w:left="0" w:right="0" w:firstLine="576"/>
        <w:jc w:val="left"/>
      </w:pPr>
      <w:r>
        <w:rPr/>
        <w:t xml:space="preserve">(a) Review the outcomes of increased professional learning days, new teacher preparation courses on special education topics, the introduction of special education advocates, and the creation of special education advisory committees;</w:t>
      </w:r>
    </w:p>
    <w:p>
      <w:pPr>
        <w:spacing w:before="0" w:after="0" w:line="408" w:lineRule="exact"/>
        <w:ind w:left="0" w:right="0" w:firstLine="576"/>
        <w:jc w:val="left"/>
      </w:pPr>
      <w:r>
        <w:rPr/>
        <w:t xml:space="preserve">(b) Investigate current and evolving special education policies and best practices in Washington, considering input from a broad range of experts with knowledge and experience in special education;</w:t>
      </w:r>
    </w:p>
    <w:p>
      <w:pPr>
        <w:spacing w:before="0" w:after="0" w:line="408" w:lineRule="exact"/>
        <w:ind w:left="0" w:right="0" w:firstLine="576"/>
        <w:jc w:val="left"/>
      </w:pPr>
      <w:r>
        <w:rPr/>
        <w:t xml:space="preserve">(c) Review special education policies and procedures in other states;</w:t>
      </w:r>
    </w:p>
    <w:p>
      <w:pPr>
        <w:spacing w:before="0" w:after="0" w:line="408" w:lineRule="exact"/>
        <w:ind w:left="0" w:right="0" w:firstLine="576"/>
        <w:jc w:val="left"/>
      </w:pPr>
      <w:r>
        <w:rPr/>
        <w:t xml:space="preserve">(d) Review graduation rates by school district for students receiving special education services to determine if there are any school districts where performance significantly exceeds the statewide special education graduation rate.</w:t>
      </w:r>
    </w:p>
    <w:p>
      <w:pPr>
        <w:spacing w:before="0" w:after="0" w:line="408" w:lineRule="exact"/>
        <w:ind w:left="0" w:right="0" w:firstLine="576"/>
        <w:jc w:val="left"/>
      </w:pPr>
      <w:r>
        <w:rPr/>
        <w:t xml:space="preserve">(2) The parties invited to participate in the advisory group under subsection (1) of this section must include:</w:t>
      </w:r>
    </w:p>
    <w:p>
      <w:pPr>
        <w:spacing w:before="0" w:after="0" w:line="408" w:lineRule="exact"/>
        <w:ind w:left="0" w:right="0" w:firstLine="576"/>
        <w:jc w:val="left"/>
      </w:pPr>
      <w:r>
        <w:rPr/>
        <w:t xml:space="preserve">(a) One member from each of the two largest caucuses in the senate, appointed by the majority leader and minority leader of the senate;</w:t>
      </w:r>
    </w:p>
    <w:p>
      <w:pPr>
        <w:spacing w:before="0" w:after="0" w:line="408" w:lineRule="exact"/>
        <w:ind w:left="0" w:right="0" w:firstLine="576"/>
        <w:jc w:val="left"/>
      </w:pPr>
      <w:r>
        <w:rPr/>
        <w:t xml:space="preserve">(b) One member from each of the two largest caucuses of the house of representatives, appointed by the speaker and minority leader of the house of representatives;</w:t>
      </w:r>
    </w:p>
    <w:p>
      <w:pPr>
        <w:spacing w:before="0" w:after="0" w:line="408" w:lineRule="exact"/>
        <w:ind w:left="0" w:right="0" w:firstLine="576"/>
        <w:jc w:val="left"/>
      </w:pPr>
      <w:r>
        <w:rPr/>
        <w:t xml:space="preserve">(c) Five members who are parents or guardians of students participating in special education programs;</w:t>
      </w:r>
    </w:p>
    <w:p>
      <w:pPr>
        <w:spacing w:before="0" w:after="0" w:line="408" w:lineRule="exact"/>
        <w:ind w:left="0" w:right="0" w:firstLine="576"/>
        <w:jc w:val="left"/>
      </w:pPr>
      <w:r>
        <w:rPr/>
        <w:t xml:space="preserve">(d) Four members who are teachers who provide instruction to students receiving special education services. Together, the four teachers must have experience working with students with a range of disabilities represented in special education programs, ranging from low to high service needs;</w:t>
      </w:r>
    </w:p>
    <w:p>
      <w:pPr>
        <w:spacing w:before="0" w:after="0" w:line="408" w:lineRule="exact"/>
        <w:ind w:left="0" w:right="0" w:firstLine="576"/>
        <w:jc w:val="left"/>
      </w:pPr>
      <w:r>
        <w:rPr/>
        <w:t xml:space="preserve">(e) Two members who are school principals: One representing a school in a rural area and one representing a school in an urban or suburban area; and</w:t>
      </w:r>
    </w:p>
    <w:p>
      <w:pPr>
        <w:spacing w:before="0" w:after="0" w:line="408" w:lineRule="exact"/>
        <w:ind w:left="0" w:right="0" w:firstLine="576"/>
        <w:jc w:val="left"/>
      </w:pPr>
      <w:r>
        <w:rPr/>
        <w:t xml:space="preserve">(f) One member who is a professional independent advocate for students with special education service needs.</w:t>
      </w:r>
    </w:p>
    <w:p>
      <w:pPr>
        <w:spacing w:before="0" w:after="0" w:line="408" w:lineRule="exact"/>
        <w:ind w:left="0" w:right="0" w:firstLine="576"/>
        <w:jc w:val="left"/>
      </w:pPr>
      <w:r>
        <w:rPr/>
        <w:t xml:space="preserve">(3) By November 1, 2021, and every three years thereafter, the office of the superintendent of public instruction must submit a report to the education committees of the legislature that summarizes the advisory group's findings and recommendations to improve outcomes for students in special education programs.</w:t>
      </w:r>
    </w:p>
    <w:p/>
    <w:p>
      <w:pPr>
        <w:jc w:val="center"/>
      </w:pPr>
      <w:r>
        <w:rPr>
          <w:b/>
        </w:rPr>
        <w:t>--- END ---</w:t>
      </w:r>
    </w:p>
    <w:sectPr>
      <w:pgNumType w:start="1"/>
      <w:footerReference xmlns:r="http://schemas.openxmlformats.org/officeDocument/2006/relationships" r:id="Rf9ab20d4adf44d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fb8ecfb1447ea" /><Relationship Type="http://schemas.openxmlformats.org/officeDocument/2006/relationships/footer" Target="/word/footer1.xml" Id="Rf9ab20d4adf44d0e" /></Relationships>
</file>