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c6ce98fc1e4264" /></Relationships>
</file>

<file path=word/document.xml><?xml version="1.0" encoding="utf-8"?>
<w:document xmlns:w="http://schemas.openxmlformats.org/wordprocessingml/2006/main">
  <w:body>
    <w:p>
      <w:r>
        <w:t>S-1863.1</w:t>
      </w:r>
    </w:p>
    <w:p>
      <w:pPr>
        <w:jc w:val="center"/>
      </w:pPr>
      <w:r>
        <w:t>_______________________________________________</w:t>
      </w:r>
    </w:p>
    <w:p/>
    <w:p>
      <w:pPr>
        <w:jc w:val="center"/>
      </w:pPr>
      <w:r>
        <w:rPr>
          <w:b/>
        </w:rPr>
        <w:t>SUBSTITUTE SENATE BILL 5800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Randall, Zeiger, Nguyen, Wilson, C., Saldaña, Carlyle, Keiser, Sheldon, Das, Hasegawa, and Kuderer)</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helping homeless college students act; adding a new section to chapter 28B.50 RCW; adding a new section to chapter 28B.77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shall select four college districts, two on each side of the crest of the Cascade mountain range, to participate in a pilot program to provide assistance to students experiencing homelessness and to students who were in the foster care system when they graduated high school. The college districts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college districts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college districts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and the number of students who were in the foster care system when they graduated high school who were attending a community or technical college during the pilot program. The college board shall coordinate with all of the community and technical colleges to collect voluntary data on how many students experiencing homelessness are attending the community and technical colleges;</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and former foster care students; and</w:t>
      </w:r>
    </w:p>
    <w:p>
      <w:pPr>
        <w:spacing w:before="0" w:after="0" w:line="408" w:lineRule="exact"/>
        <w:ind w:left="0" w:right="0" w:firstLine="576"/>
        <w:jc w:val="left"/>
      </w:pPr>
      <w:r>
        <w:rPr/>
        <w:t xml:space="preserve">(d) Legislative recommendations for how students experiencing homelessness and former foster care students could be better served.</w:t>
      </w:r>
    </w:p>
    <w:p>
      <w:pPr>
        <w:spacing w:before="0" w:after="0" w:line="408" w:lineRule="exact"/>
        <w:ind w:left="0" w:right="0" w:firstLine="576"/>
        <w:jc w:val="left"/>
      </w:pPr>
      <w:r>
        <w:rPr/>
        <w:t xml:space="preserve">(4) The college districts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(3) of this section, regardless of participation status.</w:t>
      </w:r>
    </w:p>
    <w:p>
      <w:pPr>
        <w:spacing w:before="0" w:after="0" w:line="408" w:lineRule="exact"/>
        <w:ind w:left="0" w:right="0" w:firstLine="576"/>
        <w:jc w:val="left"/>
      </w:pPr>
      <w:r>
        <w:rPr/>
        <w:t xml:space="preserve">(5) The pilot program expires July 1, 2023.</w:t>
      </w:r>
    </w:p>
    <w:p>
      <w:pPr>
        <w:spacing w:before="0" w:after="0" w:line="408" w:lineRule="exact"/>
        <w:ind w:left="0" w:right="0" w:firstLine="576"/>
        <w:jc w:val="left"/>
      </w:pPr>
      <w:r>
        <w:rPr/>
        <w:t xml:space="preserve">(6)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select two public four-year institutions of higher education, one on each side of the crest of the Cascade mountain range, to participate in a pilot program to provide assistance to students experiencing homelessness and to students who were in the foster care system when they graduated high school. The four-year institutions of higher education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and the number of students who were in the foster care system when they graduated high school who were attending a four-year institution of higher education during the pilot program. The council shall coordinate with all of the four-year institutions of higher education to collect voluntary data on how many students experiencing homelessness are attending the four-year institutions of higher education;</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and former foster care students; and</w:t>
      </w:r>
    </w:p>
    <w:p>
      <w:pPr>
        <w:spacing w:before="0" w:after="0" w:line="408" w:lineRule="exact"/>
        <w:ind w:left="0" w:right="0" w:firstLine="576"/>
        <w:jc w:val="left"/>
      </w:pPr>
      <w:r>
        <w:rPr/>
        <w:t xml:space="preserve">(d) Legislative recommendations for how students experiencing homelessness and former foster care students could be better served.</w:t>
      </w:r>
    </w:p>
    <w:p>
      <w:pPr>
        <w:spacing w:before="0" w:after="0" w:line="408" w:lineRule="exact"/>
        <w:ind w:left="0" w:right="0" w:firstLine="576"/>
        <w:jc w:val="left"/>
      </w:pPr>
      <w:r>
        <w:rPr/>
        <w:t xml:space="preserve">(4) The four-year institutions of higher education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(3) of this section, regardless of participation status.</w:t>
      </w:r>
    </w:p>
    <w:p>
      <w:pPr>
        <w:spacing w:before="0" w:after="0" w:line="408" w:lineRule="exact"/>
        <w:ind w:left="0" w:right="0" w:firstLine="576"/>
        <w:jc w:val="left"/>
      </w:pPr>
      <w:r>
        <w:rPr/>
        <w:t xml:space="preserve">(5) The pilot program expires July 1, 2023.</w:t>
      </w:r>
    </w:p>
    <w:p>
      <w:pPr>
        <w:spacing w:before="0" w:after="0" w:line="408" w:lineRule="exact"/>
        <w:ind w:left="0" w:right="0" w:firstLine="576"/>
        <w:jc w:val="left"/>
      </w:pPr>
      <w:r>
        <w:rPr/>
        <w:t xml:space="preserve">(6) This section expires January 1, 2024.</w:t>
      </w:r>
    </w:p>
    <w:p/>
    <w:p>
      <w:pPr>
        <w:jc w:val="center"/>
      </w:pPr>
      <w:r>
        <w:rPr>
          <w:b/>
        </w:rPr>
        <w:t>--- END ---</w:t>
      </w:r>
    </w:p>
    <w:sectPr>
      <w:pgNumType w:start="1"/>
      <w:footerReference xmlns:r="http://schemas.openxmlformats.org/officeDocument/2006/relationships" r:id="Rc2622fea5f944b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965ff9baa44d4f" /><Relationship Type="http://schemas.openxmlformats.org/officeDocument/2006/relationships/footer" Target="/word/footer1.xml" Id="Rc2622fea5f944b6c" /></Relationships>
</file>