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794a252c7f48fe" /></Relationships>
</file>

<file path=word/document.xml><?xml version="1.0" encoding="utf-8"?>
<w:document xmlns:w="http://schemas.openxmlformats.org/wordprocessingml/2006/main">
  <w:body>
    <w:p>
      <w:r>
        <w:t>S-6482.1</w:t>
      </w:r>
    </w:p>
    <w:p>
      <w:pPr>
        <w:jc w:val="center"/>
      </w:pPr>
      <w:r>
        <w:t>_______________________________________________</w:t>
      </w:r>
    </w:p>
    <w:p/>
    <w:p>
      <w:pPr>
        <w:jc w:val="center"/>
      </w:pPr>
      <w:r>
        <w:rPr>
          <w:b/>
        </w:rPr>
        <w:t>SECOND SUBSTITUTE SENATE BILL 6478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Nguyen, Darneille, Stanford, Saldaña, Dhingra, Das, and Hasegawa)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reenacting and amending RCW 74.08A.260;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w:t>
      </w:r>
      <w:r>
        <w:rPr>
          <w:u w:val="single"/>
        </w:rPr>
        <w:t xml:space="preserve">after two months of continuous noncompliance,</w:t>
      </w:r>
      <w:r>
        <w:rPr/>
        <w:t xml:space="preserve"> the family's grant shall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 and must be terminated after twelve months of continuous noncompliance</w:t>
      </w:r>
      <w:r>
        <w:rPr/>
        <w:t xml:space="preserve">.</w:t>
      </w:r>
    </w:p>
    <w:p>
      <w:pPr>
        <w:spacing w:before="0" w:after="0" w:line="408" w:lineRule="exact"/>
        <w:ind w:left="0" w:right="0" w:firstLine="576"/>
        <w:jc w:val="left"/>
      </w:pPr>
      <w:r>
        <w:rPr/>
        <w:t xml:space="preserve">(5) The department </w:t>
      </w:r>
      <w:r>
        <w:t>((</w:t>
      </w:r>
      <w:r>
        <w:rPr>
          <w:strike/>
        </w:rPr>
        <w:t xml:space="preserve">may</w:t>
      </w:r>
      <w:r>
        <w:t>))</w:t>
      </w:r>
      <w:r>
        <w:rPr/>
        <w:t xml:space="preserve"> </w:t>
      </w:r>
      <w:r>
        <w:rPr>
          <w:u w:val="single"/>
        </w:rPr>
        <w:t xml:space="preserve">shall</w:t>
      </w:r>
      <w:r>
        <w:rPr/>
        <w:t xml:space="preserve">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supplemental omnibus appropriations act, this act is null and void.</w:t>
      </w:r>
    </w:p>
    <w:p/>
    <w:p>
      <w:pPr>
        <w:jc w:val="center"/>
      </w:pPr>
      <w:r>
        <w:rPr>
          <w:b/>
        </w:rPr>
        <w:t>--- END ---</w:t>
      </w:r>
    </w:p>
    <w:sectPr>
      <w:pgNumType w:start="1"/>
      <w:footerReference xmlns:r="http://schemas.openxmlformats.org/officeDocument/2006/relationships" r:id="R0d0bcff034604e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3715b6e5b4411" /><Relationship Type="http://schemas.openxmlformats.org/officeDocument/2006/relationships/footer" Target="/word/footer1.xml" Id="R0d0bcff034604e64" /></Relationships>
</file>