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6ef04fa043417d" /></Relationships>
</file>

<file path=word/document.xml><?xml version="1.0" encoding="utf-8"?>
<w:document xmlns:w="http://schemas.openxmlformats.org/wordprocessingml/2006/main">
  <w:body>
    <w:p>
      <w:r>
        <w:t>S-5436.1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6636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Senator Fortunato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monitoring vaccine adverse events; and adding a new chapter to Title 70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definitions in this section apply throughout this chapter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"Adverse event" means a health problem that occurs after vaccination that may or may not be caused by a vaccine.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"Department" means the department of health.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"Health care provider" means the same as in RCW 48.43.005.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The department shall establish a vaccine adverse event reporting system that is designed to facilitate quality improvement in the health care system, improve patient safety, and assist the public in making informed health care choices.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(2)(a) When a health care provider is made aware of an adverse event, they shall, within forty-eight hours, submit notification of the event to the department, with the date, type of adverse event, and any additional contextual information the provider deems relevant.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health care provider may amend the notification within sixty days of the submission.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notification must be filed in a format specified by the department.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department shall: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Collect all data received through the reporting system and produce a report on an annual basis that is made available on the department's web site detailing the number and types of events associated with each type of vaccine;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Watch for unexpected or unusual patterns in adverse event notifications and investigate events when necessary;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Adopt rules as necessary to implement this act.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Sections 1 through 3 of this act constitute a new chapter in </w:t>
      </w:r>
      <w:r>
        <w:rPr/>
        <w:t xml:space="preserve">Title </w:t>
      </w:r>
      <w:r>
        <w:t xml:space="preserve">70</w:t>
      </w:r>
      <w:r>
        <w:rPr/>
        <w:t xml:space="preserve"> RCW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9a3221d0c1a4bc1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6636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f67304e2c4a35" /><Relationship Type="http://schemas.openxmlformats.org/officeDocument/2006/relationships/footer" Target="/word/footer1.xml" Id="Ra9a3221d0c1a4bc1" /></Relationships>
</file>