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D187C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KESS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047</w:t>
            </w:r>
          </w:customXml>
        </w:p>
      </w:customXml>
      <w:customXml w:element="OfferedBy">
        <w:p w:rsidR="00DF5D0E" w:rsidRDefault="006F61B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D187C">
          <w:customXml w:element="ReferenceNumber">
            <w:r w:rsidR="006F61B9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6F61B9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370</w:t>
            </w:r>
          </w:customXml>
        </w:p>
        <w:p w:rsidR="00DF5D0E" w:rsidRDefault="00ED187C" w:rsidP="00605C39">
          <w:pPr>
            <w:ind w:firstLine="576"/>
          </w:pPr>
          <w:customXml w:element="Sponsors">
            <w:r>
              <w:t xml:space="preserve">By Representative Kessler</w:t>
            </w:r>
          </w:customXml>
        </w:p>
        <w:p w:rsidR="00DF5D0E" w:rsidRDefault="00ED18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6F61B9" w:rsidRDefault="00ED187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61B9">
            <w:t xml:space="preserve">On page </w:t>
          </w:r>
          <w:r w:rsidR="00D623B7">
            <w:t>22, line 9 of the striking amendment, strike "12" and insert "14"</w:t>
          </w:r>
        </w:p>
        <w:p w:rsidR="00D623B7" w:rsidRDefault="00D623B7" w:rsidP="00D623B7">
          <w:pPr>
            <w:pStyle w:val="RCWSLText"/>
          </w:pPr>
        </w:p>
        <w:p w:rsidR="00D623B7" w:rsidRPr="00D623B7" w:rsidRDefault="00D623B7" w:rsidP="00D623B7">
          <w:pPr>
            <w:pStyle w:val="RCWSLText"/>
          </w:pPr>
          <w:r>
            <w:tab/>
            <w:t>On page 22, line 10 of the striking amendment, strike "January" and insert "April"</w:t>
          </w:r>
        </w:p>
        <w:p w:rsidR="00DF5D0E" w:rsidRPr="00523C5A" w:rsidRDefault="00ED187C" w:rsidP="006F61B9">
          <w:pPr>
            <w:pStyle w:val="RCWSLText"/>
            <w:suppressLineNumbers/>
          </w:pPr>
        </w:p>
      </w:customXml>
      <w:customXml w:element="Effect">
        <w:p w:rsidR="00ED2EEB" w:rsidRDefault="00DE256E" w:rsidP="006F61B9">
          <w:pPr>
            <w:pStyle w:val="Effect"/>
            <w:suppressLineNumbers/>
          </w:pPr>
          <w:r>
            <w:tab/>
          </w:r>
        </w:p>
        <w:p w:rsidR="00D623B7" w:rsidRDefault="00ED2EEB" w:rsidP="006F61B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61B9">
            <w:rPr>
              <w:b/>
              <w:u w:val="single"/>
            </w:rPr>
            <w:t>EFFECT:</w:t>
          </w:r>
          <w:r w:rsidR="00DE256E">
            <w:t>   </w:t>
          </w:r>
          <w:r w:rsidR="00D623B7">
            <w:t>Delays the effective date of the Home Construction Board provisions from January 1, 2010, until April 1, 2010.</w:t>
          </w:r>
        </w:p>
        <w:p w:rsidR="00D623B7" w:rsidRDefault="00D623B7" w:rsidP="006F61B9">
          <w:pPr>
            <w:pStyle w:val="Effect"/>
            <w:suppressLineNumbers/>
          </w:pPr>
        </w:p>
        <w:p w:rsidR="006F61B9" w:rsidRDefault="00D623B7" w:rsidP="006F61B9">
          <w:pPr>
            <w:pStyle w:val="Effect"/>
            <w:suppressLineNumbers/>
          </w:pPr>
          <w:r>
            <w:tab/>
          </w:r>
          <w:r>
            <w:tab/>
            <w:t>Delays the effective date of the warranty provisions of the bill until April 1, 2010 (instead of 90 days after enactment).</w:t>
          </w:r>
        </w:p>
      </w:customXml>
      <w:p w:rsidR="00DF5D0E" w:rsidRPr="006F61B9" w:rsidRDefault="00DF5D0E" w:rsidP="006F61B9">
        <w:pPr>
          <w:pStyle w:val="FiscalImpact"/>
          <w:suppressLineNumbers/>
        </w:pPr>
      </w:p>
      <w:permEnd w:id="0"/>
      <w:p w:rsidR="00DF5D0E" w:rsidRDefault="00DF5D0E" w:rsidP="006F61B9">
        <w:pPr>
          <w:pStyle w:val="AmendSectionPostSpace"/>
          <w:suppressLineNumbers/>
        </w:pPr>
      </w:p>
      <w:p w:rsidR="00DF5D0E" w:rsidRDefault="00DF5D0E" w:rsidP="006F61B9">
        <w:pPr>
          <w:pStyle w:val="BillEnd"/>
          <w:suppressLineNumbers/>
        </w:pPr>
      </w:p>
      <w:p w:rsidR="00DF5D0E" w:rsidRDefault="00DE256E" w:rsidP="006F61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D187C" w:rsidP="006F61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66" w:rsidRDefault="008F6666" w:rsidP="00DF5D0E">
      <w:r>
        <w:separator/>
      </w:r>
    </w:p>
  </w:endnote>
  <w:endnote w:type="continuationSeparator" w:id="1">
    <w:p w:rsidR="008F6666" w:rsidRDefault="008F66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D187C">
    <w:pPr>
      <w:pStyle w:val="AmendDraftFooter"/>
    </w:pPr>
    <w:fldSimple w:instr=" TITLE   \* MERGEFORMAT ">
      <w:r w:rsidR="001C481B">
        <w:t>1393-S2 AMH KESS ADAM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61B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D187C">
    <w:pPr>
      <w:pStyle w:val="AmendDraftFooter"/>
    </w:pPr>
    <w:fldSimple w:instr=" TITLE   \* MERGEFORMAT ">
      <w:r w:rsidR="001C481B">
        <w:t>1393-S2 AMH KESS ADAM 047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48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66" w:rsidRDefault="008F6666" w:rsidP="00DF5D0E">
      <w:r>
        <w:separator/>
      </w:r>
    </w:p>
  </w:footnote>
  <w:footnote w:type="continuationSeparator" w:id="1">
    <w:p w:rsidR="008F6666" w:rsidRDefault="008F66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D18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D18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481B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61B9"/>
    <w:rsid w:val="006F7027"/>
    <w:rsid w:val="0072335D"/>
    <w:rsid w:val="0072541D"/>
    <w:rsid w:val="007D35D4"/>
    <w:rsid w:val="00846034"/>
    <w:rsid w:val="008F6666"/>
    <w:rsid w:val="00931B84"/>
    <w:rsid w:val="00953BEF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623B7"/>
    <w:rsid w:val="00DA47F3"/>
    <w:rsid w:val="00DE256E"/>
    <w:rsid w:val="00DF5D0E"/>
    <w:rsid w:val="00E1471A"/>
    <w:rsid w:val="00E41CC6"/>
    <w:rsid w:val="00E66F5D"/>
    <w:rsid w:val="00ED187C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122</Words>
  <Characters>489</Characters>
  <Application>Microsoft Office Word</Application>
  <DocSecurity>8</DocSecurity>
  <Lines>54</Lines>
  <Paragraphs>32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KESS ADAM 047</dc:title>
  <dc:subject/>
  <dc:creator>Washington State Legislature</dc:creator>
  <cp:keywords/>
  <dc:description/>
  <cp:lastModifiedBy>Washington State Legislature</cp:lastModifiedBy>
  <cp:revision>3</cp:revision>
  <cp:lastPrinted>2009-03-12T01:20:00Z</cp:lastPrinted>
  <dcterms:created xsi:type="dcterms:W3CDTF">2009-03-12T01:16:00Z</dcterms:created>
  <dcterms:modified xsi:type="dcterms:W3CDTF">2009-03-12T01:20:00Z</dcterms:modified>
</cp:coreProperties>
</file>