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FF5990" w:rsidP="0072541D">
          <w:pPr>
            <w:pStyle w:val="AmendDocName"/>
          </w:pPr>
          <w:customXml w:element="BillDocName">
            <w:r>
              <w:t xml:space="preserve">2519</w:t>
            </w:r>
          </w:customXml>
          <w:customXml w:element="AmendType">
            <w:r>
              <w:t xml:space="preserve"> AMH</w:t>
            </w:r>
          </w:customXml>
          <w:customXml w:element="SponsorAcronym">
            <w:r>
              <w:t xml:space="preserve"> ERIM</w:t>
            </w:r>
          </w:customXml>
          <w:customXml w:element="DrafterAcronym">
            <w:r>
              <w:t xml:space="preserve"> PRIN</w:t>
            </w:r>
          </w:customXml>
          <w:customXml w:element="DraftNumber">
            <w:r>
              <w:t xml:space="preserve"> 188</w:t>
            </w:r>
          </w:customXml>
        </w:p>
      </w:customXml>
      <w:customXml w:element="Heading">
        <w:p w:rsidR="00DF5D0E" w:rsidRDefault="00FF5990">
          <w:customXml w:element="ReferenceNumber">
            <w:r w:rsidR="002458E3">
              <w:rPr>
                <w:b/>
                <w:u w:val="single"/>
              </w:rPr>
              <w:t>HB 2519</w:t>
            </w:r>
            <w:r w:rsidR="00DE256E">
              <w:t xml:space="preserve"> - </w:t>
            </w:r>
          </w:customXml>
          <w:customXml w:element="Floor">
            <w:r w:rsidR="002458E3">
              <w:t>H AMD</w:t>
            </w:r>
          </w:customXml>
          <w:customXml w:element="AmendNumber">
            <w:r>
              <w:rPr>
                <w:b/>
              </w:rPr>
              <w:t xml:space="preserve"> 1027</w:t>
            </w:r>
          </w:customXml>
        </w:p>
        <w:p w:rsidR="00DF5D0E" w:rsidRDefault="00FF5990" w:rsidP="00605C39">
          <w:pPr>
            <w:ind w:firstLine="576"/>
          </w:pPr>
          <w:customXml w:element="Sponsors">
            <w:r>
              <w:t xml:space="preserve">By Representative Ericks</w:t>
            </w:r>
          </w:customXml>
        </w:p>
        <w:p w:rsidR="00DF5D0E" w:rsidRDefault="00FF5990" w:rsidP="00846034">
          <w:pPr>
            <w:spacing w:line="408" w:lineRule="exact"/>
            <w:jc w:val="right"/>
            <w:rPr>
              <w:b/>
              <w:bCs/>
            </w:rPr>
          </w:pPr>
          <w:customXml w:element="FloorAction">
            <w:r>
              <w:t xml:space="preserve">ADOPTED 2/03/2010</w:t>
            </w:r>
          </w:customXml>
        </w:p>
      </w:customXml>
      <w:permStart w:id="0" w:edGrp="everyone"/>
      <w:p w:rsidR="00435894" w:rsidRDefault="00FF5990" w:rsidP="00435894">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435894" w:rsidRPr="00F124C5">
          <w:t xml:space="preserve"> </w:t>
        </w:r>
        <w:r w:rsidR="00435894">
          <w:tab/>
          <w:t>On page 10, line 23, after "law enforcement officer ((</w:t>
        </w:r>
        <w:r w:rsidR="00435894" w:rsidRPr="00212341">
          <w:rPr>
            <w:strike/>
          </w:rPr>
          <w:t>or</w:t>
        </w:r>
        <w:r w:rsidR="00435894">
          <w:t>))" insert "</w:t>
        </w:r>
        <w:r w:rsidR="00435894" w:rsidRPr="00212341">
          <w:rPr>
            <w:u w:val="single"/>
          </w:rPr>
          <w:t xml:space="preserve">as defined in </w:t>
        </w:r>
        <w:r w:rsidR="00435894">
          <w:rPr>
            <w:u w:val="single"/>
          </w:rPr>
          <w:t xml:space="preserve">chapter </w:t>
        </w:r>
        <w:r w:rsidR="00435894" w:rsidRPr="00212341">
          <w:rPr>
            <w:u w:val="single"/>
          </w:rPr>
          <w:t>41.26 RCW</w:t>
        </w:r>
        <w:r w:rsidR="00435894">
          <w:t>"</w:t>
        </w:r>
      </w:p>
      <w:p w:rsidR="00435894" w:rsidRDefault="00435894" w:rsidP="00435894">
        <w:pPr>
          <w:pStyle w:val="RCWSLText"/>
        </w:pPr>
      </w:p>
      <w:p w:rsidR="00435894" w:rsidRDefault="00435894" w:rsidP="00435894">
        <w:pPr>
          <w:pStyle w:val="RCWSLText"/>
        </w:pPr>
        <w:r>
          <w:tab/>
          <w:t>On page 10, line 23, after "firefighter" insert "</w:t>
        </w:r>
        <w:r>
          <w:rPr>
            <w:u w:val="single"/>
          </w:rPr>
          <w:t>as defined in chapters 41.26 or 41.24 RCW</w:t>
        </w:r>
        <w:r>
          <w:t>"</w:t>
        </w:r>
      </w:p>
      <w:p w:rsidR="00435894" w:rsidRDefault="00435894" w:rsidP="00435894">
        <w:pPr>
          <w:pStyle w:val="RCWSLText"/>
        </w:pPr>
      </w:p>
      <w:p w:rsidR="00435894" w:rsidRDefault="00435894" w:rsidP="00435894">
        <w:pPr>
          <w:pStyle w:val="RCWSLText"/>
        </w:pPr>
        <w:r>
          <w:tab/>
          <w:t>On page 10, line 30, after "</w:t>
        </w:r>
        <w:r>
          <w:rPr>
            <w:u w:val="single"/>
          </w:rPr>
          <w:t>law enforcement officer</w:t>
        </w:r>
        <w:r>
          <w:t>" insert "</w:t>
        </w:r>
        <w:r w:rsidRPr="00212341">
          <w:rPr>
            <w:u w:val="single"/>
          </w:rPr>
          <w:t xml:space="preserve">as defined in </w:t>
        </w:r>
        <w:r>
          <w:rPr>
            <w:u w:val="single"/>
          </w:rPr>
          <w:t xml:space="preserve">chapter </w:t>
        </w:r>
        <w:r w:rsidRPr="00212341">
          <w:rPr>
            <w:u w:val="single"/>
          </w:rPr>
          <w:t>41.26 RCW</w:t>
        </w:r>
        <w:r>
          <w:t>"</w:t>
        </w:r>
      </w:p>
      <w:p w:rsidR="00435894" w:rsidRDefault="00435894" w:rsidP="00435894">
        <w:pPr>
          <w:pStyle w:val="RCWSLText"/>
        </w:pPr>
      </w:p>
      <w:p w:rsidR="00435894" w:rsidRDefault="00435894" w:rsidP="00435894">
        <w:pPr>
          <w:pStyle w:val="RCWSLText"/>
        </w:pPr>
        <w:r>
          <w:tab/>
          <w:t>On page 10, line 30, after "</w:t>
        </w:r>
        <w:r w:rsidRPr="00212341">
          <w:rPr>
            <w:u w:val="single"/>
          </w:rPr>
          <w:t>firefighter</w:t>
        </w:r>
        <w:r>
          <w:t>" insert "</w:t>
        </w:r>
        <w:r>
          <w:rPr>
            <w:u w:val="single"/>
          </w:rPr>
          <w:t>as defined in chapters 41.26 or 41.24 RCW</w:t>
        </w:r>
        <w:r>
          <w:t>"</w:t>
        </w:r>
      </w:p>
      <w:p w:rsidR="00435894" w:rsidRDefault="00435894" w:rsidP="00435894">
        <w:pPr>
          <w:pStyle w:val="RCWSLText"/>
        </w:pPr>
      </w:p>
      <w:p w:rsidR="00435894" w:rsidRDefault="00435894" w:rsidP="00435894">
        <w:pPr>
          <w:pStyle w:val="RCWSLText"/>
        </w:pPr>
        <w:r>
          <w:tab/>
          <w:t>On page 11, line 12, after "law enforcement officer ((</w:t>
        </w:r>
        <w:r w:rsidRPr="00212341">
          <w:rPr>
            <w:strike/>
          </w:rPr>
          <w:t>or</w:t>
        </w:r>
        <w:r>
          <w:t>))" insert "</w:t>
        </w:r>
        <w:r w:rsidRPr="00212341">
          <w:rPr>
            <w:u w:val="single"/>
          </w:rPr>
          <w:t xml:space="preserve">as defined in </w:t>
        </w:r>
        <w:r>
          <w:rPr>
            <w:u w:val="single"/>
          </w:rPr>
          <w:t xml:space="preserve">chapter </w:t>
        </w:r>
        <w:r w:rsidRPr="00212341">
          <w:rPr>
            <w:u w:val="single"/>
          </w:rPr>
          <w:t>41.26 RCW</w:t>
        </w:r>
        <w:r>
          <w:t>"</w:t>
        </w:r>
      </w:p>
      <w:p w:rsidR="00435894" w:rsidRDefault="00435894" w:rsidP="00435894">
        <w:pPr>
          <w:pStyle w:val="RCWSLText"/>
        </w:pPr>
      </w:p>
      <w:p w:rsidR="00435894" w:rsidRDefault="00435894" w:rsidP="00435894">
        <w:pPr>
          <w:pStyle w:val="RCWSLText"/>
        </w:pPr>
        <w:r>
          <w:tab/>
          <w:t>On page 11, line 12, after "firefighter" insert "</w:t>
        </w:r>
        <w:r>
          <w:rPr>
            <w:u w:val="single"/>
          </w:rPr>
          <w:t>as defined in chapters 41.26 or 41.24 RCW</w:t>
        </w:r>
        <w:r>
          <w:t>"</w:t>
        </w:r>
      </w:p>
      <w:p w:rsidR="00435894" w:rsidRDefault="00435894" w:rsidP="00435894">
        <w:pPr>
          <w:pStyle w:val="RCWSLText"/>
        </w:pPr>
      </w:p>
      <w:p w:rsidR="00435894" w:rsidRDefault="00435894" w:rsidP="00435894">
        <w:pPr>
          <w:pStyle w:val="RCWSLText"/>
        </w:pPr>
        <w:r>
          <w:tab/>
          <w:t>On page 11, line 19, after "</w:t>
        </w:r>
        <w:r>
          <w:rPr>
            <w:u w:val="single"/>
          </w:rPr>
          <w:t>law enforcement officer</w:t>
        </w:r>
        <w:r>
          <w:t>" insert "</w:t>
        </w:r>
        <w:r w:rsidRPr="00212341">
          <w:rPr>
            <w:u w:val="single"/>
          </w:rPr>
          <w:t xml:space="preserve">as defined in </w:t>
        </w:r>
        <w:r>
          <w:rPr>
            <w:u w:val="single"/>
          </w:rPr>
          <w:t xml:space="preserve">chapter </w:t>
        </w:r>
        <w:r w:rsidRPr="00212341">
          <w:rPr>
            <w:u w:val="single"/>
          </w:rPr>
          <w:t>41.26 RCW</w:t>
        </w:r>
        <w:r>
          <w:t>"</w:t>
        </w:r>
      </w:p>
      <w:p w:rsidR="00435894" w:rsidRDefault="00435894" w:rsidP="00435894">
        <w:pPr>
          <w:pStyle w:val="RCWSLText"/>
        </w:pPr>
      </w:p>
      <w:p w:rsidR="00435894" w:rsidRDefault="00435894" w:rsidP="00435894">
        <w:pPr>
          <w:pStyle w:val="RCWSLText"/>
        </w:pPr>
        <w:r>
          <w:tab/>
          <w:t>On page 11, line 19, after "</w:t>
        </w:r>
        <w:r w:rsidRPr="00212341">
          <w:rPr>
            <w:u w:val="single"/>
          </w:rPr>
          <w:t>firefighter</w:t>
        </w:r>
        <w:r>
          <w:t>" insert "</w:t>
        </w:r>
        <w:r>
          <w:rPr>
            <w:u w:val="single"/>
          </w:rPr>
          <w:t>as defined in chapters 41.26 or 41.24 RCW</w:t>
        </w:r>
        <w:r>
          <w:t>"</w:t>
        </w:r>
      </w:p>
      <w:p w:rsidR="00435894" w:rsidRDefault="00435894" w:rsidP="00435894">
        <w:pPr>
          <w:pStyle w:val="RCWSLText"/>
        </w:pPr>
      </w:p>
      <w:p w:rsidR="00435894" w:rsidRDefault="00435894" w:rsidP="00435894">
        <w:pPr>
          <w:pStyle w:val="RCWSLText"/>
        </w:pPr>
      </w:p>
      <w:p w:rsidR="00435894" w:rsidRPr="00212341" w:rsidRDefault="00435894" w:rsidP="00435894">
        <w:pPr>
          <w:pStyle w:val="RCWSLText"/>
        </w:pPr>
      </w:p>
      <w:p w:rsidR="00435894" w:rsidRPr="00523C5A" w:rsidRDefault="00435894" w:rsidP="00435894">
        <w:pPr>
          <w:pStyle w:val="RCWSLText"/>
          <w:suppressLineNumbers/>
        </w:pPr>
      </w:p>
      <w:customXml w:element="Effect">
        <w:p w:rsidR="00435894" w:rsidRDefault="00435894" w:rsidP="00435894">
          <w:pPr>
            <w:pStyle w:val="Effect"/>
            <w:suppressLineNumbers/>
          </w:pPr>
          <w:r>
            <w:tab/>
          </w:r>
        </w:p>
        <w:p w:rsidR="00435894" w:rsidRDefault="00435894" w:rsidP="00435894">
          <w:pPr>
            <w:pStyle w:val="Effect"/>
            <w:suppressLineNumbers/>
          </w:pPr>
          <w:r>
            <w:lastRenderedPageBreak/>
            <w:tab/>
          </w:r>
          <w:r>
            <w:tab/>
          </w:r>
          <w:r w:rsidRPr="008A62DC">
            <w:rPr>
              <w:b/>
              <w:u w:val="single"/>
            </w:rPr>
            <w:t>EFFECT:</w:t>
          </w:r>
          <w:r>
            <w:t>   Specifies that the law enforcement officers and firefighters covered by the higher education tuition and fee waiver provisions are those covered by the Law Enforcement Officers' and Firefighters' Retirement System (LEOFF) and the Volunteer Firefighters' and Reserve Officers' Relief and Pension System.</w:t>
          </w:r>
        </w:p>
      </w:customXml>
      <w:p w:rsidR="00DF5D0E" w:rsidRPr="002458E3" w:rsidRDefault="00DF5D0E" w:rsidP="00435894">
        <w:pPr>
          <w:pStyle w:val="Page"/>
        </w:pPr>
      </w:p>
      <w:permEnd w:id="0"/>
      <w:p w:rsidR="00DF5D0E" w:rsidRDefault="00DF5D0E" w:rsidP="002458E3">
        <w:pPr>
          <w:pStyle w:val="AmendSectionPostSpace"/>
          <w:suppressLineNumbers/>
        </w:pPr>
      </w:p>
      <w:p w:rsidR="00DF5D0E" w:rsidRDefault="00DF5D0E" w:rsidP="002458E3">
        <w:pPr>
          <w:pStyle w:val="BillEnd"/>
          <w:suppressLineNumbers/>
        </w:pPr>
      </w:p>
      <w:p w:rsidR="00DF5D0E" w:rsidRDefault="00DE256E" w:rsidP="002458E3">
        <w:pPr>
          <w:pStyle w:val="BillEnd"/>
          <w:suppressLineNumbers/>
        </w:pPr>
        <w:r>
          <w:rPr>
            <w:b/>
          </w:rPr>
          <w:t>--- END ---</w:t>
        </w:r>
      </w:p>
      <w:p w:rsidR="00DF5D0E" w:rsidRDefault="00FF5990" w:rsidP="002458E3">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8E3" w:rsidRDefault="002458E3" w:rsidP="00DF5D0E">
      <w:r>
        <w:separator/>
      </w:r>
    </w:p>
  </w:endnote>
  <w:endnote w:type="continuationSeparator" w:id="0">
    <w:p w:rsidR="002458E3" w:rsidRDefault="002458E3"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8E" w:rsidRDefault="008C078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FF5990">
    <w:pPr>
      <w:pStyle w:val="AmendDraftFooter"/>
    </w:pPr>
    <w:fldSimple w:instr=" TITLE   \* MERGEFORMAT ">
      <w:r w:rsidR="00113583">
        <w:t>2519 AMH ERIM PRIN 188</w:t>
      </w:r>
    </w:fldSimple>
    <w:r w:rsidR="00DE256E">
      <w:tab/>
    </w:r>
    <w:r>
      <w:fldChar w:fldCharType="begin"/>
    </w:r>
    <w:r w:rsidR="00DE256E">
      <w:instrText xml:space="preserve"> PAGE  \* Arabic  \* MERGEFORMAT </w:instrText>
    </w:r>
    <w:r>
      <w:fldChar w:fldCharType="separate"/>
    </w:r>
    <w:r w:rsidR="00113583">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FF5990">
    <w:pPr>
      <w:pStyle w:val="AmendDraftFooter"/>
    </w:pPr>
    <w:fldSimple w:instr=" TITLE   \* MERGEFORMAT ">
      <w:r w:rsidR="00113583">
        <w:t>2519 AMH ERIM PRIN 188</w:t>
      </w:r>
    </w:fldSimple>
    <w:r w:rsidR="00DE256E">
      <w:tab/>
    </w:r>
    <w:r>
      <w:fldChar w:fldCharType="begin"/>
    </w:r>
    <w:r w:rsidR="00DE256E">
      <w:instrText xml:space="preserve"> PAGE  \* Arabic  \* MERGEFORMAT </w:instrText>
    </w:r>
    <w:r>
      <w:fldChar w:fldCharType="separate"/>
    </w:r>
    <w:r w:rsidR="00113583">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8E3" w:rsidRDefault="002458E3" w:rsidP="00DF5D0E">
      <w:r>
        <w:separator/>
      </w:r>
    </w:p>
  </w:footnote>
  <w:footnote w:type="continuationSeparator" w:id="0">
    <w:p w:rsidR="002458E3" w:rsidRDefault="002458E3"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8E" w:rsidRDefault="008C078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FF5990">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FF5990">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6544"/>
    <w:rsid w:val="00113583"/>
    <w:rsid w:val="001A775A"/>
    <w:rsid w:val="001E6675"/>
    <w:rsid w:val="00217E8A"/>
    <w:rsid w:val="002458E3"/>
    <w:rsid w:val="00281CBD"/>
    <w:rsid w:val="00316CD9"/>
    <w:rsid w:val="003E2FC6"/>
    <w:rsid w:val="00435894"/>
    <w:rsid w:val="00443042"/>
    <w:rsid w:val="00492DDC"/>
    <w:rsid w:val="00523C5A"/>
    <w:rsid w:val="00605C39"/>
    <w:rsid w:val="006841E6"/>
    <w:rsid w:val="006F7027"/>
    <w:rsid w:val="0072335D"/>
    <w:rsid w:val="0072541D"/>
    <w:rsid w:val="007D35D4"/>
    <w:rsid w:val="00846034"/>
    <w:rsid w:val="008C078E"/>
    <w:rsid w:val="00931B84"/>
    <w:rsid w:val="00972869"/>
    <w:rsid w:val="009F23A9"/>
    <w:rsid w:val="00A01F29"/>
    <w:rsid w:val="00A93D4A"/>
    <w:rsid w:val="00AD2D0A"/>
    <w:rsid w:val="00B31D1C"/>
    <w:rsid w:val="00B518D0"/>
    <w:rsid w:val="00B73E0A"/>
    <w:rsid w:val="00B961E0"/>
    <w:rsid w:val="00D40447"/>
    <w:rsid w:val="00DA47F3"/>
    <w:rsid w:val="00DE256E"/>
    <w:rsid w:val="00DF5D0E"/>
    <w:rsid w:val="00E1471A"/>
    <w:rsid w:val="00E41CC6"/>
    <w:rsid w:val="00E66F5D"/>
    <w:rsid w:val="00ED2EEB"/>
    <w:rsid w:val="00F229DE"/>
    <w:rsid w:val="00F4663F"/>
    <w:rsid w:val="00FF5990"/>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ingle_d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TotalTime>
  <Pages>2</Pages>
  <Words>206</Words>
  <Characters>1043</Characters>
  <Application>Microsoft Office Word</Application>
  <DocSecurity>8</DocSecurity>
  <Lines>49</Lines>
  <Paragraphs>16</Paragraphs>
  <ScaleCrop>false</ScaleCrop>
  <Company/>
  <LinksUpToDate>false</LinksUpToDate>
  <CharactersWithSpaces>1233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2519 AMH ERIM PRIN 188</dc:title>
  <dc:subject/>
  <dc:creator>DP</dc:creator>
  <cp:keywords/>
  <dc:description/>
  <cp:lastModifiedBy>DP</cp:lastModifiedBy>
  <cp:revision>4</cp:revision>
  <cp:lastPrinted>2010-01-22T00:46:00Z</cp:lastPrinted>
  <dcterms:created xsi:type="dcterms:W3CDTF">2010-01-22T00:44:00Z</dcterms:created>
  <dcterms:modified xsi:type="dcterms:W3CDTF">2010-01-22T00:46:00Z</dcterms:modified>
</cp:coreProperties>
</file>