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96B4B" w:rsidP="0072541D">
          <w:pPr>
            <w:pStyle w:val="AmendDocName"/>
          </w:pPr>
          <w:customXml w:element="BillDocName">
            <w:r>
              <w:t xml:space="preserve">2731-S2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174</w:t>
            </w:r>
          </w:customXml>
        </w:p>
      </w:customXml>
      <w:customXml w:element="Heading">
        <w:p w:rsidR="00DF5D0E" w:rsidRDefault="00196B4B">
          <w:customXml w:element="ReferenceNumber">
            <w:r w:rsidR="005D6D4A">
              <w:rPr>
                <w:b/>
                <w:u w:val="single"/>
              </w:rPr>
              <w:t>2SHB 2731</w:t>
            </w:r>
            <w:r w:rsidR="00DE256E">
              <w:t xml:space="preserve"> - </w:t>
            </w:r>
          </w:customXml>
          <w:customXml w:element="Floor">
            <w:r w:rsidR="005D6D4A">
              <w:t>H AMD TO  H AMD ( H-5143.1/10)</w:t>
            </w:r>
          </w:customXml>
          <w:customXml w:element="AmendNumber">
            <w:r>
              <w:rPr>
                <w:b/>
              </w:rPr>
              <w:t xml:space="preserve"> 1112</w:t>
            </w:r>
          </w:customXml>
        </w:p>
        <w:p w:rsidR="00DF5D0E" w:rsidRDefault="00196B4B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196B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2/13/2010</w:t>
            </w:r>
          </w:customXml>
        </w:p>
      </w:customXml>
      <w:permStart w:id="0" w:edGrp="everyone" w:displacedByCustomXml="next"/>
      <w:customXml w:element="Page">
        <w:p w:rsidR="005D6D4A" w:rsidRDefault="00196B4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D6D4A">
            <w:t xml:space="preserve">On page </w:t>
          </w:r>
          <w:r w:rsidR="007347EF">
            <w:t>1, line 2 of the amendment, after "Washington," insert "non-federally recognized Indian tribes with historical and cultural affiliations with Washington,"</w:t>
          </w:r>
        </w:p>
        <w:p w:rsidR="00DF5D0E" w:rsidRPr="00523C5A" w:rsidRDefault="00196B4B" w:rsidP="005D6D4A">
          <w:pPr>
            <w:pStyle w:val="RCWSLText"/>
            <w:suppressLineNumbers/>
          </w:pPr>
        </w:p>
      </w:customXml>
      <w:customXml w:element="Effect">
        <w:p w:rsidR="00ED2EEB" w:rsidRDefault="00DE256E" w:rsidP="005D6D4A">
          <w:pPr>
            <w:pStyle w:val="Effect"/>
            <w:suppressLineNumbers/>
          </w:pPr>
          <w:r>
            <w:tab/>
          </w:r>
        </w:p>
        <w:p w:rsidR="00DF5D0E" w:rsidRPr="005D6D4A" w:rsidRDefault="00ED2EEB" w:rsidP="007347EF">
          <w:pPr>
            <w:pStyle w:val="Effect"/>
          </w:pPr>
          <w:r w:rsidRPr="007347EF">
            <w:rPr>
              <w:spacing w:val="0"/>
            </w:rPr>
            <w:tab/>
          </w:r>
          <w:r w:rsidR="00DE256E" w:rsidRPr="007347EF">
            <w:rPr>
              <w:spacing w:val="0"/>
            </w:rPr>
            <w:tab/>
          </w:r>
          <w:r w:rsidR="00DE256E" w:rsidRPr="007347EF">
            <w:rPr>
              <w:b/>
              <w:spacing w:val="0"/>
              <w:u w:val="single"/>
            </w:rPr>
            <w:t>EFFECT:</w:t>
          </w:r>
          <w:r w:rsidR="00DE256E" w:rsidRPr="007347EF">
            <w:rPr>
              <w:spacing w:val="0"/>
            </w:rPr>
            <w:t>  </w:t>
          </w:r>
          <w:r w:rsidR="007347EF" w:rsidRPr="007347EF">
            <w:rPr>
              <w:spacing w:val="0"/>
            </w:rPr>
            <w:t>Includes non-federally recognized Indian tribes with historical and cultural affiliation with Washington to those Indian tribes who may contract with the Department of Early Learning for</w:t>
          </w:r>
          <w:r w:rsidR="007347EF">
            <w:rPr>
              <w:spacing w:val="0"/>
            </w:rPr>
            <w:t xml:space="preserve"> </w:t>
          </w:r>
          <w:r w:rsidR="007347EF" w:rsidRPr="007347EF">
            <w:rPr>
              <w:spacing w:val="0"/>
            </w:rPr>
            <w:t>delivery of services under the basic education program of early</w:t>
          </w:r>
          <w:r w:rsidR="007347EF">
            <w:rPr>
              <w:spacing w:val="0"/>
            </w:rPr>
            <w:t xml:space="preserve"> </w:t>
          </w:r>
          <w:r w:rsidR="007347EF" w:rsidRPr="007347EF">
            <w:rPr>
              <w:spacing w:val="0"/>
            </w:rPr>
            <w:t>learning for children who are educationally at risk.</w:t>
          </w:r>
          <w:r w:rsidR="00DE256E" w:rsidRPr="007347EF">
            <w:t> </w:t>
          </w:r>
        </w:p>
      </w:customXml>
      <w:permEnd w:id="0"/>
      <w:p w:rsidR="00DF5D0E" w:rsidRDefault="00DF5D0E" w:rsidP="005D6D4A">
        <w:pPr>
          <w:pStyle w:val="AmendSectionPostSpace"/>
          <w:suppressLineNumbers/>
        </w:pPr>
      </w:p>
      <w:p w:rsidR="00DF5D0E" w:rsidRDefault="00DF5D0E" w:rsidP="005D6D4A">
        <w:pPr>
          <w:pStyle w:val="BillEnd"/>
          <w:suppressLineNumbers/>
        </w:pPr>
      </w:p>
      <w:p w:rsidR="00DF5D0E" w:rsidRDefault="00DE256E" w:rsidP="005D6D4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96B4B" w:rsidP="005D6D4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4A" w:rsidRDefault="005D6D4A" w:rsidP="00DF5D0E">
      <w:r>
        <w:separator/>
      </w:r>
    </w:p>
  </w:endnote>
  <w:endnote w:type="continuationSeparator" w:id="0">
    <w:p w:rsidR="005D6D4A" w:rsidRDefault="005D6D4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9" w:rsidRDefault="00F65D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96B4B">
    <w:pPr>
      <w:pStyle w:val="AmendDraftFooter"/>
    </w:pPr>
    <w:fldSimple w:instr=" TITLE   \* MERGEFORMAT ">
      <w:r w:rsidR="00FC3891">
        <w:t>2731-S2 AMH HUDG MADS 174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D6D4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96B4B">
    <w:pPr>
      <w:pStyle w:val="AmendDraftFooter"/>
    </w:pPr>
    <w:fldSimple w:instr=" TITLE   \* MERGEFORMAT ">
      <w:r w:rsidR="00FC3891">
        <w:t>2731-S2 AMH HUDG MADS 174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389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4A" w:rsidRDefault="005D6D4A" w:rsidP="00DF5D0E">
      <w:r>
        <w:separator/>
      </w:r>
    </w:p>
  </w:footnote>
  <w:footnote w:type="continuationSeparator" w:id="0">
    <w:p w:rsidR="005D6D4A" w:rsidRDefault="005D6D4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9" w:rsidRDefault="00F65D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96B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96B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6B4B"/>
    <w:rsid w:val="001A775A"/>
    <w:rsid w:val="001E6675"/>
    <w:rsid w:val="00217E8A"/>
    <w:rsid w:val="00281CBD"/>
    <w:rsid w:val="00316CD9"/>
    <w:rsid w:val="003E2FC6"/>
    <w:rsid w:val="00492DDC"/>
    <w:rsid w:val="00523C5A"/>
    <w:rsid w:val="005D6D4A"/>
    <w:rsid w:val="00605C39"/>
    <w:rsid w:val="006841E6"/>
    <w:rsid w:val="006F7027"/>
    <w:rsid w:val="0072335D"/>
    <w:rsid w:val="0072541D"/>
    <w:rsid w:val="007347EF"/>
    <w:rsid w:val="007D35D4"/>
    <w:rsid w:val="00846034"/>
    <w:rsid w:val="00931B84"/>
    <w:rsid w:val="00972869"/>
    <w:rsid w:val="009F23A9"/>
    <w:rsid w:val="00A01F29"/>
    <w:rsid w:val="00A93D4A"/>
    <w:rsid w:val="00AD2D0A"/>
    <w:rsid w:val="00AE61B1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5DF9"/>
    <w:rsid w:val="00FC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101</Words>
  <Characters>568</Characters>
  <Application>Microsoft Office Word</Application>
  <DocSecurity>8</DocSecurity>
  <Lines>23</Lines>
  <Paragraphs>8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2731-S2 AMH HUDG MADS 174</dc:title>
  <dc:subject/>
  <dc:creator>Washington State Legislature</dc:creator>
  <cp:keywords/>
  <dc:description/>
  <cp:lastModifiedBy>Washington State Legislature</cp:lastModifiedBy>
  <cp:revision>4</cp:revision>
  <cp:lastPrinted>2010-02-12T21:25:00Z</cp:lastPrinted>
  <dcterms:created xsi:type="dcterms:W3CDTF">2010-02-12T21:16:00Z</dcterms:created>
  <dcterms:modified xsi:type="dcterms:W3CDTF">2010-02-12T21:26:00Z</dcterms:modified>
</cp:coreProperties>
</file>