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customXml w:uri="http://leg.wa.gov/Amendment" w:element="Amendment">
      <w:customXmlPr>
        <w:attr w:name="version" w:val="1.0"/>
        <w:attr w:name="type" w:val="amend"/>
        <w:attr w:name="docName" w:val="H-1724.1"/>
        <w:attr w:name="printer" w:val="wp51"/>
      </w:customXmlPr>
      <w:customXml w:element="AmendDocName">
        <w:p w:rsidR="00DF5D0E" w:rsidRDefault="00296936" w:rsidP="0072541D">
          <w:pPr>
            <w:pStyle w:val="AmendDocName"/>
          </w:pPr>
          <w:customXml w:element="BillDocName">
            <w:r>
              <w:t xml:space="preserve">2753-S</w:t>
            </w:r>
          </w:customXml>
          <w:customXml w:element="AmendType">
            <w:r>
              <w:t xml:space="preserve"> AMH</w:t>
            </w:r>
          </w:customXml>
          <w:customXml w:element="SponsorAcronym">
            <w:r>
              <w:t xml:space="preserve"> ORWA</w:t>
            </w:r>
          </w:customXml>
          <w:customXml w:element="DrafterAcronym">
            <w:r>
              <w:t xml:space="preserve"> SNEL</w:t>
            </w:r>
          </w:customXml>
          <w:customXml w:element="DraftNumber">
            <w:r>
              <w:t xml:space="preserve"> 025</w:t>
            </w:r>
          </w:customXml>
        </w:p>
      </w:customXml>
      <w:customXml w:element="Heading">
        <w:p w:rsidR="00DF5D0E" w:rsidRDefault="00296936">
          <w:customXml w:element="ReferenceNumber">
            <w:r w:rsidR="000C03AE">
              <w:rPr>
                <w:b/>
                <w:u w:val="single"/>
              </w:rPr>
              <w:t>SHB 2753</w:t>
            </w:r>
            <w:r w:rsidR="00DE256E">
              <w:t xml:space="preserve"> - </w:t>
            </w:r>
          </w:customXml>
          <w:customXml w:element="Floor">
            <w:r w:rsidR="000C03AE">
              <w:t>H AMD</w:t>
            </w:r>
          </w:customXml>
          <w:customXml w:element="AmendNumber">
            <w:r>
              <w:rPr>
                <w:b/>
              </w:rPr>
              <w:t xml:space="preserve"> 1041</w:t>
            </w:r>
          </w:customXml>
        </w:p>
        <w:p w:rsidR="00DF5D0E" w:rsidRDefault="00296936" w:rsidP="00605C39">
          <w:pPr>
            <w:ind w:firstLine="576"/>
          </w:pPr>
          <w:customXml w:element="Sponsors">
            <w:r>
              <w:t xml:space="preserve">By Representative Orwall</w:t>
            </w:r>
          </w:customXml>
        </w:p>
        <w:p w:rsidR="00DF5D0E" w:rsidRDefault="00296936" w:rsidP="00846034">
          <w:pPr>
            <w:spacing w:line="408" w:lineRule="exact"/>
            <w:jc w:val="right"/>
            <w:rPr>
              <w:b/>
              <w:bCs/>
            </w:rPr>
          </w:pPr>
          <w:customXml w:element="FloorAction">
            <w:r>
              <w:t xml:space="preserve">ADOPTED 2/10/2010</w:t>
            </w:r>
          </w:customXml>
        </w:p>
      </w:customXml>
      <w:permStart w:id="0" w:edGrp="everyone" w:displacedByCustomXml="next"/>
      <w:customXml w:element="Page">
        <w:p w:rsidR="00603829" w:rsidRDefault="00296936" w:rsidP="00603829">
          <w:pPr>
            <w:pStyle w:val="Page"/>
          </w:pPr>
          <w:r>
            <w:fldChar w:fldCharType="begin"/>
          </w:r>
          <w:r w:rsidR="00523C5A">
            <w:instrText xml:space="preserve"> ADVANCE  \y 182</w:instrText>
          </w:r>
          <w:r w:rsidR="00D40447">
            <w:instrText xml:space="preserve"> </w:instrText>
          </w:r>
          <w:r>
            <w:fldChar w:fldCharType="end"/>
          </w:r>
          <w:bookmarkStart w:id="0" w:name="StartOfAmendmentBody"/>
          <w:bookmarkEnd w:id="0"/>
          <w:r w:rsidR="00DE256E">
            <w:tab/>
          </w:r>
          <w:r w:rsidR="00603829">
            <w:t xml:space="preserve">On page 1, after line 6, insert the following: </w:t>
          </w:r>
        </w:p>
        <w:p w:rsidR="00603829" w:rsidRPr="00784B54" w:rsidRDefault="00603829" w:rsidP="00603829">
          <w:pPr>
            <w:pStyle w:val="RCWSLText"/>
          </w:pPr>
          <w:r>
            <w:tab/>
            <w:t>"</w:t>
          </w:r>
          <w:r w:rsidRPr="00784B54">
            <w:rPr>
              <w:u w:val="single"/>
            </w:rPr>
            <w:t>NEW SECTION.</w:t>
          </w:r>
          <w:r>
            <w:t xml:space="preserve"> </w:t>
          </w:r>
          <w:r w:rsidRPr="00784B54">
            <w:rPr>
              <w:b/>
            </w:rPr>
            <w:t>Sec. 1.</w:t>
          </w:r>
          <w:r>
            <w:t xml:space="preserve"> This act may be known and cited as the Washington works housing act of 2010."</w:t>
          </w:r>
        </w:p>
        <w:p w:rsidR="00603829" w:rsidRDefault="00603829" w:rsidP="00603829">
          <w:pPr>
            <w:pStyle w:val="Page"/>
          </w:pPr>
        </w:p>
        <w:p w:rsidR="00603829" w:rsidRDefault="00603829" w:rsidP="00603829">
          <w:pPr>
            <w:pStyle w:val="RCWSLText"/>
          </w:pPr>
          <w:r>
            <w:tab/>
            <w:t>Renumber the sections consecutively and correct any internal references accordingly. Correct the title.</w:t>
          </w:r>
        </w:p>
        <w:p w:rsidR="00603829" w:rsidRPr="009266EA" w:rsidRDefault="00603829" w:rsidP="00603829">
          <w:pPr>
            <w:pStyle w:val="RCWSLText"/>
          </w:pPr>
        </w:p>
        <w:p w:rsidR="00603829" w:rsidRDefault="00603829" w:rsidP="00603829">
          <w:pPr>
            <w:pStyle w:val="Page"/>
          </w:pPr>
          <w:r>
            <w:tab/>
            <w:t>On page 1, line 10, after "exceed" strike "((</w:t>
          </w:r>
          <w:r w:rsidRPr="002B6A0A">
            <w:rPr>
              <w:strike/>
            </w:rPr>
            <w:t>six</w:t>
          </w:r>
          <w:r>
            <w:t xml:space="preserve">)) </w:t>
          </w:r>
          <w:r w:rsidRPr="002B6A0A">
            <w:rPr>
              <w:u w:val="single"/>
            </w:rPr>
            <w:t>seven</w:t>
          </w:r>
          <w:r>
            <w:t>" and insert "six"</w:t>
          </w:r>
        </w:p>
        <w:p w:rsidR="00603829" w:rsidRDefault="00603829" w:rsidP="00603829">
          <w:pPr>
            <w:pStyle w:val="RCWSLText"/>
          </w:pPr>
        </w:p>
        <w:p w:rsidR="00603829" w:rsidRDefault="00603829" w:rsidP="00603829">
          <w:pPr>
            <w:pStyle w:val="RCWSLText"/>
            <w:rPr>
              <w:u w:val="single"/>
            </w:rPr>
          </w:pPr>
          <w:r>
            <w:tab/>
            <w:t>On page 2, line 1, after "</w:t>
          </w:r>
          <w:r w:rsidRPr="00AC1BF3">
            <w:rPr>
              <w:u w:val="single"/>
            </w:rPr>
            <w:t>(2)</w:t>
          </w:r>
          <w:r>
            <w:t>" strike all material through "</w:t>
          </w:r>
          <w:r>
            <w:rPr>
              <w:u w:val="single"/>
            </w:rPr>
            <w:t>workforce</w:t>
          </w:r>
          <w:r>
            <w:t>" on line 6 and insert "</w:t>
          </w:r>
          <w:r w:rsidRPr="000D1E9C">
            <w:rPr>
              <w:u w:val="single"/>
            </w:rPr>
            <w:t xml:space="preserve">(a) </w:t>
          </w:r>
          <w:r>
            <w:rPr>
              <w:u w:val="single"/>
            </w:rPr>
            <w:t>The Washington works housing program is created to increase opportunities for nonprofit organizations and public agencies to purchase, acquire, build and own real property to be used for affordable housing for low and moderate-income households.</w:t>
          </w:r>
          <w:r w:rsidRPr="000D1E9C">
            <w:rPr>
              <w:u w:val="single"/>
            </w:rPr>
            <w:t xml:space="preserve"> </w:t>
          </w:r>
          <w:r>
            <w:rPr>
              <w:u w:val="single"/>
            </w:rPr>
            <w:t xml:space="preserve">The </w:t>
          </w:r>
          <w:r w:rsidRPr="00784B54">
            <w:rPr>
              <w:u w:val="single"/>
            </w:rPr>
            <w:t>Washington works housing</w:t>
          </w:r>
          <w:r>
            <w:rPr>
              <w:u w:val="single"/>
            </w:rPr>
            <w:t xml:space="preserve"> program is intended to provide access to new funding mechanisms and build long-term community equity by increasing the stock of permanently affordable housing owned by nonprofit organizations and public agencies.</w:t>
          </w:r>
        </w:p>
        <w:p w:rsidR="00603829" w:rsidRPr="00AC1BF3" w:rsidRDefault="00603829" w:rsidP="00603829">
          <w:pPr>
            <w:pStyle w:val="RCWSLText"/>
            <w:rPr>
              <w:u w:val="single"/>
            </w:rPr>
          </w:pPr>
          <w:r>
            <w:rPr>
              <w:u w:val="single"/>
            </w:rPr>
            <w:tab/>
            <w:t>(b) The Washington works</w:t>
          </w:r>
          <w:r w:rsidRPr="000D1E9C">
            <w:t>"</w:t>
          </w:r>
          <w:r>
            <w:rPr>
              <w:u w:val="single"/>
            </w:rPr>
            <w:t xml:space="preserve"> </w:t>
          </w:r>
        </w:p>
        <w:p w:rsidR="00603829" w:rsidRDefault="00603829" w:rsidP="00603829">
          <w:pPr>
            <w:pStyle w:val="RCWSLText"/>
          </w:pPr>
        </w:p>
        <w:p w:rsidR="00603829" w:rsidRDefault="00603829" w:rsidP="00603829">
          <w:pPr>
            <w:pStyle w:val="RCWSLText"/>
          </w:pPr>
          <w:r>
            <w:tab/>
            <w:t>On page 2, line 11, after "</w:t>
          </w:r>
          <w:r w:rsidRPr="000D1E9C">
            <w:rPr>
              <w:u w:val="single"/>
            </w:rPr>
            <w:t>with a</w:t>
          </w:r>
          <w:r>
            <w:t>" strike "</w:t>
          </w:r>
          <w:r w:rsidRPr="000D1E9C">
            <w:rPr>
              <w:u w:val="single"/>
            </w:rPr>
            <w:t>state</w:t>
          </w:r>
          <w:r>
            <w:t>"</w:t>
          </w:r>
        </w:p>
        <w:p w:rsidR="00603829" w:rsidRDefault="00603829" w:rsidP="00603829">
          <w:pPr>
            <w:pStyle w:val="RCWSLText"/>
          </w:pPr>
        </w:p>
        <w:p w:rsidR="00603829" w:rsidRDefault="00603829" w:rsidP="00603829">
          <w:pPr>
            <w:pStyle w:val="RCWSLText"/>
          </w:pPr>
          <w:r>
            <w:tab/>
            <w:t>On page on page 2, line 17 strike "</w:t>
          </w:r>
          <w:r w:rsidRPr="000D1E9C">
            <w:rPr>
              <w:u w:val="single"/>
            </w:rPr>
            <w:t>(a)</w:t>
          </w:r>
          <w:r>
            <w:t>" and insert "</w:t>
          </w:r>
          <w:r>
            <w:rPr>
              <w:u w:val="single"/>
            </w:rPr>
            <w:t>(c)</w:t>
          </w:r>
          <w:r>
            <w:t>"</w:t>
          </w:r>
        </w:p>
        <w:p w:rsidR="00603829" w:rsidRDefault="00603829" w:rsidP="00603829">
          <w:pPr>
            <w:pStyle w:val="RCWSLText"/>
          </w:pPr>
        </w:p>
        <w:p w:rsidR="00603829" w:rsidRDefault="00603829" w:rsidP="00603829">
          <w:pPr>
            <w:pStyle w:val="RCWSLText"/>
          </w:pPr>
          <w:r>
            <w:tab/>
            <w:t>On page 2, line 27, strike "</w:t>
          </w:r>
          <w:r w:rsidRPr="00B80306">
            <w:rPr>
              <w:u w:val="single"/>
            </w:rPr>
            <w:t>(b)</w:t>
          </w:r>
          <w:r>
            <w:t>" and insert "</w:t>
          </w:r>
          <w:r w:rsidRPr="00B80306">
            <w:rPr>
              <w:u w:val="single"/>
            </w:rPr>
            <w:t>(</w:t>
          </w:r>
          <w:r>
            <w:rPr>
              <w:u w:val="single"/>
            </w:rPr>
            <w:t>d</w:t>
          </w:r>
          <w:r w:rsidRPr="00B80306">
            <w:rPr>
              <w:u w:val="single"/>
            </w:rPr>
            <w:t>)</w:t>
          </w:r>
          <w:r>
            <w:t>"</w:t>
          </w:r>
        </w:p>
        <w:p w:rsidR="00603829" w:rsidRDefault="00603829" w:rsidP="00603829">
          <w:pPr>
            <w:pStyle w:val="RCWSLText"/>
          </w:pPr>
        </w:p>
        <w:p w:rsidR="00603829" w:rsidRDefault="00603829" w:rsidP="00603829">
          <w:pPr>
            <w:pStyle w:val="RCWSLText"/>
          </w:pPr>
          <w:r>
            <w:lastRenderedPageBreak/>
            <w:tab/>
            <w:t>On page 3, line 1, strike "</w:t>
          </w:r>
          <w:r w:rsidRPr="00B80306">
            <w:rPr>
              <w:u w:val="single"/>
            </w:rPr>
            <w:t>(c)</w:t>
          </w:r>
          <w:r>
            <w:t>" and insert "</w:t>
          </w:r>
          <w:r w:rsidRPr="00B80306">
            <w:rPr>
              <w:u w:val="single"/>
            </w:rPr>
            <w:t>(e)</w:t>
          </w:r>
          <w:r>
            <w:t>"</w:t>
          </w:r>
        </w:p>
        <w:p w:rsidR="00603829" w:rsidRDefault="00603829" w:rsidP="00603829">
          <w:pPr>
            <w:pStyle w:val="RCWSLText"/>
          </w:pPr>
        </w:p>
        <w:p w:rsidR="00603829" w:rsidRDefault="00603829" w:rsidP="00603829">
          <w:pPr>
            <w:pStyle w:val="RCWSLText"/>
          </w:pPr>
          <w:r>
            <w:tab/>
            <w:t>Correct any internal references accordingly.</w:t>
          </w:r>
        </w:p>
        <w:p w:rsidR="00603829" w:rsidRDefault="00603829" w:rsidP="00603829">
          <w:pPr>
            <w:pStyle w:val="RCWSLText"/>
          </w:pPr>
        </w:p>
        <w:p w:rsidR="00603829" w:rsidRDefault="00603829" w:rsidP="00603829">
          <w:pPr>
            <w:pStyle w:val="RCWSLText"/>
            <w:rPr>
              <w:u w:val="single"/>
            </w:rPr>
          </w:pPr>
          <w:r>
            <w:tab/>
            <w:t>On page 3, line 8, after "</w:t>
          </w:r>
          <w:r w:rsidRPr="00B80306">
            <w:rPr>
              <w:u w:val="single"/>
            </w:rPr>
            <w:t>(3)</w:t>
          </w:r>
          <w:r>
            <w:t>" strike "</w:t>
          </w:r>
          <w:r w:rsidRPr="00BD18E6">
            <w:rPr>
              <w:u w:val="single"/>
            </w:rPr>
            <w:t>If no state</w:t>
          </w:r>
          <w:r>
            <w:t>" and insert "</w:t>
          </w:r>
          <w:r>
            <w:rPr>
              <w:u w:val="single"/>
            </w:rPr>
            <w:t>One billion dollars of the outstanding indebtedness of the commission is for the primary purpose of implementing the Washington works housing program.</w:t>
          </w:r>
        </w:p>
        <w:p w:rsidR="00603829" w:rsidRDefault="00603829" w:rsidP="00603829">
          <w:pPr>
            <w:pStyle w:val="RCWSLText"/>
          </w:pPr>
          <w:r>
            <w:rPr>
              <w:u w:val="single"/>
            </w:rPr>
            <w:tab/>
            <w:t>(4) If no</w:t>
          </w:r>
          <w:r>
            <w:t xml:space="preserve">" </w:t>
          </w:r>
        </w:p>
        <w:p w:rsidR="00603829" w:rsidRDefault="00603829" w:rsidP="00603829">
          <w:pPr>
            <w:pStyle w:val="RCWSLText"/>
          </w:pPr>
        </w:p>
        <w:p w:rsidR="00DF5D0E" w:rsidRPr="00523C5A" w:rsidRDefault="00603829" w:rsidP="00603829">
          <w:pPr>
            <w:pStyle w:val="Page"/>
          </w:pPr>
          <w:r>
            <w:tab/>
            <w:t>On page 3, line 13, after "</w:t>
          </w:r>
          <w:r>
            <w:rPr>
              <w:u w:val="single"/>
            </w:rPr>
            <w:t>exhausted or</w:t>
          </w:r>
          <w:r>
            <w:t>" strike "</w:t>
          </w:r>
          <w:r>
            <w:rPr>
              <w:u w:val="single"/>
            </w:rPr>
            <w:t>state</w:t>
          </w:r>
          <w:r>
            <w:t>"</w:t>
          </w:r>
        </w:p>
      </w:customXml>
      <w:customXml w:element="Effect">
        <w:p w:rsidR="00ED2EEB" w:rsidRDefault="00DE256E" w:rsidP="000C03AE">
          <w:pPr>
            <w:pStyle w:val="Effect"/>
            <w:suppressLineNumbers/>
          </w:pPr>
          <w:r>
            <w:tab/>
          </w:r>
        </w:p>
        <w:p w:rsidR="00603829" w:rsidRDefault="00ED2EEB" w:rsidP="00603829">
          <w:pPr>
            <w:pStyle w:val="Effect"/>
            <w:suppressLineNumbers/>
          </w:pPr>
          <w:r>
            <w:tab/>
          </w:r>
          <w:r w:rsidR="00DE256E">
            <w:tab/>
          </w:r>
        </w:p>
        <w:p w:rsidR="00603829" w:rsidRDefault="00603829" w:rsidP="00603829">
          <w:pPr>
            <w:pStyle w:val="Effect"/>
            <w:suppressLineNumbers/>
          </w:pPr>
          <w:r>
            <w:tab/>
          </w:r>
          <w:r>
            <w:tab/>
          </w:r>
          <w:r w:rsidR="00DE256E" w:rsidRPr="000C03AE">
            <w:rPr>
              <w:b/>
              <w:u w:val="single"/>
            </w:rPr>
            <w:t>EFFECT:</w:t>
          </w:r>
          <w:r w:rsidR="00DE256E">
            <w:t>   </w:t>
          </w:r>
          <w:r>
            <w:t xml:space="preserve">Names the act the Washington Works Housing Act of 2010. </w:t>
          </w:r>
        </w:p>
        <w:p w:rsidR="00603829" w:rsidRDefault="00603829" w:rsidP="00603829">
          <w:pPr>
            <w:pStyle w:val="Effect"/>
            <w:suppressLineNumbers/>
          </w:pPr>
          <w:r>
            <w:tab/>
          </w:r>
          <w:r>
            <w:tab/>
          </w:r>
        </w:p>
        <w:p w:rsidR="00603829" w:rsidRDefault="00603829" w:rsidP="00603829">
          <w:pPr>
            <w:pStyle w:val="Effect"/>
            <w:suppressLineNumbers/>
          </w:pPr>
          <w:r>
            <w:tab/>
          </w:r>
          <w:r>
            <w:tab/>
            <w:t>Removes the Housing Finance Commission's increase of outstanding debt.</w:t>
          </w:r>
        </w:p>
        <w:p w:rsidR="00603829" w:rsidRDefault="00603829" w:rsidP="00603829">
          <w:pPr>
            <w:pStyle w:val="Effect"/>
            <w:suppressLineNumbers/>
          </w:pPr>
          <w:r>
            <w:tab/>
          </w:r>
          <w:r>
            <w:tab/>
          </w:r>
        </w:p>
        <w:p w:rsidR="00603829" w:rsidRDefault="00603829" w:rsidP="00603829">
          <w:pPr>
            <w:pStyle w:val="Effect"/>
            <w:suppressLineNumbers/>
          </w:pPr>
          <w:r>
            <w:tab/>
          </w:r>
          <w:r>
            <w:tab/>
            <w:t>Changes the name of the Workforce Housing Program to the Washington Works Housing Program.</w:t>
          </w:r>
        </w:p>
        <w:p w:rsidR="00603829" w:rsidRDefault="00603829" w:rsidP="00603829">
          <w:pPr>
            <w:pStyle w:val="Effect"/>
            <w:suppressLineNumbers/>
          </w:pPr>
        </w:p>
        <w:p w:rsidR="00603829" w:rsidRDefault="00603829" w:rsidP="00603829">
          <w:pPr>
            <w:pStyle w:val="Effect"/>
            <w:suppressLineNumbers/>
          </w:pPr>
          <w:r>
            <w:tab/>
          </w:r>
          <w:r>
            <w:tab/>
            <w:t>Adds the intent to provide access to new funding mechanisms and build long-term community equity.</w:t>
          </w:r>
        </w:p>
        <w:p w:rsidR="00603829" w:rsidRDefault="00603829" w:rsidP="00603829">
          <w:pPr>
            <w:pStyle w:val="Effect"/>
            <w:suppressLineNumbers/>
          </w:pPr>
          <w:r>
            <w:tab/>
          </w:r>
          <w:r>
            <w:tab/>
            <w:t xml:space="preserve">  </w:t>
          </w:r>
        </w:p>
        <w:p w:rsidR="000C03AE" w:rsidRDefault="00603829" w:rsidP="00603829">
          <w:pPr>
            <w:pStyle w:val="Effect"/>
            <w:suppressLineNumbers/>
          </w:pPr>
          <w:r>
            <w:tab/>
          </w:r>
          <w:r>
            <w:tab/>
            <w:t>Removes references to "state" subsidies.</w:t>
          </w:r>
        </w:p>
      </w:customXml>
      <w:p w:rsidR="00DF5D0E" w:rsidRPr="000C03AE" w:rsidRDefault="00DF5D0E" w:rsidP="000C03AE">
        <w:pPr>
          <w:pStyle w:val="FiscalImpact"/>
          <w:suppressLineNumbers/>
        </w:pPr>
      </w:p>
      <w:permEnd w:id="0"/>
      <w:p w:rsidR="00DF5D0E" w:rsidRDefault="00DF5D0E" w:rsidP="000C03AE">
        <w:pPr>
          <w:pStyle w:val="AmendSectionPostSpace"/>
          <w:suppressLineNumbers/>
        </w:pPr>
      </w:p>
      <w:p w:rsidR="00DF5D0E" w:rsidRDefault="00DF5D0E" w:rsidP="000C03AE">
        <w:pPr>
          <w:pStyle w:val="BillEnd"/>
          <w:suppressLineNumbers/>
        </w:pPr>
      </w:p>
      <w:p w:rsidR="00DF5D0E" w:rsidRDefault="00DE256E" w:rsidP="000C03AE">
        <w:pPr>
          <w:pStyle w:val="BillEnd"/>
          <w:suppressLineNumbers/>
        </w:pPr>
        <w:r>
          <w:rPr>
            <w:b/>
          </w:rPr>
          <w:t>--- END ---</w:t>
        </w:r>
      </w:p>
      <w:p w:rsidR="00DF5D0E" w:rsidRDefault="00296936" w:rsidP="000C03AE">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customXml>
    <w:sectPr w:rsidR="00DF5D0E" w:rsidSect="00DF5D0E">
      <w:headerReference w:type="even" r:id="rId7"/>
      <w:headerReference w:type="default" r:id="rId8"/>
      <w:footerReference w:type="even"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03AE" w:rsidRDefault="000C03AE" w:rsidP="00DF5D0E">
      <w:r>
        <w:separator/>
      </w:r>
    </w:p>
  </w:endnote>
  <w:endnote w:type="continuationSeparator" w:id="0">
    <w:p w:rsidR="000C03AE" w:rsidRDefault="000C03AE" w:rsidP="00DF5D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6D" w:rsidRDefault="00834A6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96936">
    <w:pPr>
      <w:pStyle w:val="AmendDraftFooter"/>
    </w:pPr>
    <w:fldSimple w:instr=" TITLE   \* MERGEFORMAT ">
      <w:r w:rsidR="0086783E">
        <w:t>2753-S AMH ORWA SNEL 025</w:t>
      </w:r>
    </w:fldSimple>
    <w:r w:rsidR="00DE256E">
      <w:tab/>
    </w:r>
    <w:r>
      <w:fldChar w:fldCharType="begin"/>
    </w:r>
    <w:r w:rsidR="00DE256E">
      <w:instrText xml:space="preserve"> PAGE  \* Arabic  \* MERGEFORMAT </w:instrText>
    </w:r>
    <w:r>
      <w:fldChar w:fldCharType="separate"/>
    </w:r>
    <w:r w:rsidR="0086783E">
      <w:rPr>
        <w:noProof/>
      </w:rPr>
      <w:t>2</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96936">
    <w:pPr>
      <w:pStyle w:val="AmendDraftFooter"/>
    </w:pPr>
    <w:fldSimple w:instr=" TITLE   \* MERGEFORMAT ">
      <w:r w:rsidR="0086783E">
        <w:t>2753-S AMH ORWA SNEL 025</w:t>
      </w:r>
    </w:fldSimple>
    <w:r w:rsidR="00DE256E">
      <w:tab/>
    </w:r>
    <w:r>
      <w:fldChar w:fldCharType="begin"/>
    </w:r>
    <w:r w:rsidR="00DE256E">
      <w:instrText xml:space="preserve"> PAGE  \* Arabic  \* MERGEFORMAT </w:instrText>
    </w:r>
    <w:r>
      <w:fldChar w:fldCharType="separate"/>
    </w:r>
    <w:r w:rsidR="0086783E">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03AE" w:rsidRDefault="000C03AE" w:rsidP="00DF5D0E">
      <w:r>
        <w:separator/>
      </w:r>
    </w:p>
  </w:footnote>
  <w:footnote w:type="continuationSeparator" w:id="0">
    <w:p w:rsidR="000C03AE" w:rsidRDefault="000C03AE" w:rsidP="00DF5D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4A6D" w:rsidRDefault="00834A6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5D0E" w:rsidRDefault="00296936">
    <w:r>
      <w:rPr>
        <w:noProof/>
        <w:lang w:eastAsia="zh-TW"/>
      </w:rPr>
      <w:pict>
        <v:shapetype id="_x0000_t202" coordsize="21600,21600" o:spt="202" path="m,l,21600r21600,l21600,xe">
          <v:stroke joinstyle="miter"/>
          <v:path gradientshapeok="t" o:connecttype="rect"/>
        </v:shapetype>
        <v:shape id="_x0000_s2049" type="#_x0000_t202" style="position:absolute;margin-left:-38.55pt;margin-top:10pt;width:37.5pt;height:10in;z-index:251657216;mso-width-relative:margin;mso-height-relative:margin" stroked="f">
          <v:textbox>
            <w:txbxContent>
              <w:p w:rsidR="00DF5D0E" w:rsidRDefault="00DE256E">
                <w:pPr>
                  <w:pStyle w:val="RCWSLText"/>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pPr>
                  <w:pStyle w:val="RCWSLText"/>
                  <w:jc w:val="right"/>
                </w:pPr>
                <w:r>
                  <w:t>25</w:t>
                </w:r>
              </w:p>
              <w:p w:rsidR="00DF5D0E" w:rsidRDefault="00DE256E">
                <w:pPr>
                  <w:pStyle w:val="RCWSLText"/>
                  <w:jc w:val="right"/>
                </w:pPr>
                <w:r>
                  <w:t>26</w:t>
                </w:r>
              </w:p>
              <w:p w:rsidR="00DF5D0E" w:rsidRDefault="00DE256E">
                <w:pPr>
                  <w:pStyle w:val="RCWSLText"/>
                  <w:jc w:val="right"/>
                </w:pPr>
                <w:r>
                  <w:t>27</w:t>
                </w:r>
              </w:p>
              <w:p w:rsidR="00DF5D0E" w:rsidRDefault="00DE256E">
                <w:pPr>
                  <w:pStyle w:val="RCWSLText"/>
                  <w:jc w:val="right"/>
                </w:pPr>
                <w:r>
                  <w:t>28</w:t>
                </w:r>
              </w:p>
              <w:p w:rsidR="00DF5D0E" w:rsidRDefault="00DE256E">
                <w:pPr>
                  <w:pStyle w:val="RCWSLText"/>
                  <w:jc w:val="right"/>
                </w:pPr>
                <w:r>
                  <w:t>29</w:t>
                </w:r>
              </w:p>
              <w:p w:rsidR="00DF5D0E" w:rsidRDefault="00DE256E">
                <w:pPr>
                  <w:pStyle w:val="RCWSLText"/>
                  <w:jc w:val="right"/>
                </w:pPr>
                <w:r>
                  <w:t>30</w:t>
                </w:r>
              </w:p>
              <w:p w:rsidR="00DF5D0E" w:rsidRDefault="00DE256E">
                <w:pPr>
                  <w:pStyle w:val="RCWSLText"/>
                  <w:jc w:val="right"/>
                </w:pPr>
                <w:r>
                  <w:t>31</w:t>
                </w:r>
              </w:p>
              <w:p w:rsidR="00DF5D0E" w:rsidRDefault="00DE256E">
                <w:pPr>
                  <w:pStyle w:val="RCWSLText"/>
                  <w:jc w:val="right"/>
                </w:pPr>
                <w:r>
                  <w:t>32</w:t>
                </w:r>
              </w:p>
              <w:p w:rsidR="00DF5D0E" w:rsidRDefault="00DE256E">
                <w:pPr>
                  <w:pStyle w:val="RCWSLText"/>
                  <w:jc w:val="right"/>
                </w:pPr>
                <w:r>
                  <w:t>33</w:t>
                </w:r>
              </w:p>
              <w:p w:rsidR="00DF5D0E" w:rsidRDefault="00DE256E">
                <w:pPr>
                  <w:pStyle w:val="RCWSLText"/>
                  <w:jc w:val="right"/>
                </w:pPr>
                <w:r>
                  <w:t>34</w:t>
                </w: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901" w:rsidRDefault="00296936">
    <w:r>
      <w:rPr>
        <w:noProof/>
      </w:rPr>
      <w:pict>
        <v:shapetype id="_x0000_t202" coordsize="21600,21600" o:spt="202" path="m,l,21600r21600,l21600,xe">
          <v:stroke joinstyle="miter"/>
          <v:path gradientshapeok="t" o:connecttype="rect"/>
        </v:shapetype>
        <v:shape id="_x0000_s2054" type="#_x0000_t202" style="position:absolute;margin-left:-39.3pt;margin-top:-2.25pt;width:37.5pt;height:744.6pt;z-index:251658240;mso-width-relative:margin;mso-height-relative:margin" stroked="f">
          <v:textbox style="mso-next-textbox:#_x0000_s2054">
            <w:txbxContent>
              <w:p w:rsidR="00DF5D0E" w:rsidRDefault="00DE256E" w:rsidP="00605C39">
                <w:pPr>
                  <w:pStyle w:val="RCWSLText"/>
                  <w:spacing w:before="2888"/>
                  <w:jc w:val="right"/>
                </w:pPr>
                <w:r>
                  <w:t>1</w:t>
                </w:r>
              </w:p>
              <w:p w:rsidR="00DF5D0E" w:rsidRDefault="00DE256E">
                <w:pPr>
                  <w:pStyle w:val="RCWSLText"/>
                  <w:jc w:val="right"/>
                </w:pPr>
                <w:r>
                  <w:t>2</w:t>
                </w:r>
              </w:p>
              <w:p w:rsidR="00DF5D0E" w:rsidRDefault="00DE256E">
                <w:pPr>
                  <w:pStyle w:val="RCWSLText"/>
                  <w:jc w:val="right"/>
                </w:pPr>
                <w:r>
                  <w:t>3</w:t>
                </w:r>
              </w:p>
              <w:p w:rsidR="00DF5D0E" w:rsidRDefault="00DE256E">
                <w:pPr>
                  <w:pStyle w:val="RCWSLText"/>
                  <w:jc w:val="right"/>
                </w:pPr>
                <w:r>
                  <w:t>4</w:t>
                </w:r>
              </w:p>
              <w:p w:rsidR="00DF5D0E" w:rsidRDefault="00DE256E">
                <w:pPr>
                  <w:pStyle w:val="RCWSLText"/>
                  <w:jc w:val="right"/>
                </w:pPr>
                <w:r>
                  <w:t>5</w:t>
                </w:r>
              </w:p>
              <w:p w:rsidR="00DF5D0E" w:rsidRDefault="00DE256E">
                <w:pPr>
                  <w:pStyle w:val="RCWSLText"/>
                  <w:jc w:val="right"/>
                </w:pPr>
                <w:r>
                  <w:t>6</w:t>
                </w:r>
              </w:p>
              <w:p w:rsidR="00DF5D0E" w:rsidRDefault="00DE256E">
                <w:pPr>
                  <w:pStyle w:val="RCWSLText"/>
                  <w:jc w:val="right"/>
                </w:pPr>
                <w:r>
                  <w:t>7</w:t>
                </w:r>
              </w:p>
              <w:p w:rsidR="00DF5D0E" w:rsidRDefault="00DE256E">
                <w:pPr>
                  <w:pStyle w:val="RCWSLText"/>
                  <w:jc w:val="right"/>
                </w:pPr>
                <w:r>
                  <w:t>8</w:t>
                </w:r>
              </w:p>
              <w:p w:rsidR="00DF5D0E" w:rsidRDefault="00DE256E">
                <w:pPr>
                  <w:pStyle w:val="RCWSLText"/>
                  <w:jc w:val="right"/>
                </w:pPr>
                <w:r>
                  <w:t>9</w:t>
                </w:r>
              </w:p>
              <w:p w:rsidR="00DF5D0E" w:rsidRDefault="00DE256E">
                <w:pPr>
                  <w:pStyle w:val="RCWSLText"/>
                  <w:jc w:val="right"/>
                </w:pPr>
                <w:r>
                  <w:t>10</w:t>
                </w:r>
              </w:p>
              <w:p w:rsidR="00DF5D0E" w:rsidRDefault="00DE256E">
                <w:pPr>
                  <w:pStyle w:val="RCWSLText"/>
                  <w:jc w:val="right"/>
                </w:pPr>
                <w:r>
                  <w:t>11</w:t>
                </w:r>
              </w:p>
              <w:p w:rsidR="00DF5D0E" w:rsidRDefault="00DE256E">
                <w:pPr>
                  <w:pStyle w:val="RCWSLText"/>
                  <w:jc w:val="right"/>
                </w:pPr>
                <w:r>
                  <w:t>12</w:t>
                </w:r>
              </w:p>
              <w:p w:rsidR="00DF5D0E" w:rsidRDefault="00DE256E">
                <w:pPr>
                  <w:pStyle w:val="RCWSLText"/>
                  <w:jc w:val="right"/>
                </w:pPr>
                <w:r>
                  <w:t>13</w:t>
                </w:r>
              </w:p>
              <w:p w:rsidR="00DF5D0E" w:rsidRDefault="00DE256E">
                <w:pPr>
                  <w:pStyle w:val="RCWSLText"/>
                  <w:jc w:val="right"/>
                </w:pPr>
                <w:r>
                  <w:t>14</w:t>
                </w:r>
              </w:p>
              <w:p w:rsidR="00DF5D0E" w:rsidRDefault="00DE256E">
                <w:pPr>
                  <w:pStyle w:val="RCWSLText"/>
                  <w:jc w:val="right"/>
                </w:pPr>
                <w:r>
                  <w:t>15</w:t>
                </w:r>
              </w:p>
              <w:p w:rsidR="00DF5D0E" w:rsidRDefault="00DE256E">
                <w:pPr>
                  <w:pStyle w:val="RCWSLText"/>
                  <w:jc w:val="right"/>
                </w:pPr>
                <w:r>
                  <w:t>16</w:t>
                </w:r>
              </w:p>
              <w:p w:rsidR="00DF5D0E" w:rsidRDefault="00DE256E">
                <w:pPr>
                  <w:pStyle w:val="RCWSLText"/>
                  <w:jc w:val="right"/>
                </w:pPr>
                <w:r>
                  <w:t>17</w:t>
                </w:r>
              </w:p>
              <w:p w:rsidR="00DF5D0E" w:rsidRDefault="00DE256E">
                <w:pPr>
                  <w:pStyle w:val="RCWSLText"/>
                  <w:jc w:val="right"/>
                </w:pPr>
                <w:r>
                  <w:t>18</w:t>
                </w:r>
              </w:p>
              <w:p w:rsidR="00DF5D0E" w:rsidRDefault="00DE256E">
                <w:pPr>
                  <w:pStyle w:val="RCWSLText"/>
                  <w:jc w:val="right"/>
                </w:pPr>
                <w:r>
                  <w:t>19</w:t>
                </w:r>
              </w:p>
              <w:p w:rsidR="00DF5D0E" w:rsidRDefault="00DE256E">
                <w:pPr>
                  <w:pStyle w:val="RCWSLText"/>
                  <w:jc w:val="right"/>
                </w:pPr>
                <w:r>
                  <w:t>20</w:t>
                </w:r>
              </w:p>
              <w:p w:rsidR="00DF5D0E" w:rsidRDefault="00DE256E">
                <w:pPr>
                  <w:pStyle w:val="RCWSLText"/>
                  <w:jc w:val="right"/>
                </w:pPr>
                <w:r>
                  <w:t>21</w:t>
                </w:r>
              </w:p>
              <w:p w:rsidR="00DF5D0E" w:rsidRDefault="00DE256E">
                <w:pPr>
                  <w:pStyle w:val="RCWSLText"/>
                  <w:jc w:val="right"/>
                </w:pPr>
                <w:r>
                  <w:t>22</w:t>
                </w:r>
              </w:p>
              <w:p w:rsidR="00DF5D0E" w:rsidRDefault="00DE256E">
                <w:pPr>
                  <w:pStyle w:val="RCWSLText"/>
                  <w:jc w:val="right"/>
                </w:pPr>
                <w:r>
                  <w:t>23</w:t>
                </w:r>
              </w:p>
              <w:p w:rsidR="00DF5D0E" w:rsidRDefault="00DE256E">
                <w:pPr>
                  <w:pStyle w:val="RCWSLText"/>
                  <w:jc w:val="right"/>
                </w:pPr>
                <w:r>
                  <w:t>24</w:t>
                </w:r>
              </w:p>
              <w:p w:rsidR="00DF5D0E" w:rsidRDefault="00DE256E" w:rsidP="00060D21">
                <w:pPr>
                  <w:pStyle w:val="RCWSLText"/>
                  <w:jc w:val="right"/>
                </w:pPr>
                <w:r>
                  <w:t>25</w:t>
                </w:r>
              </w:p>
              <w:p w:rsidR="00605C39" w:rsidRDefault="00605C39" w:rsidP="00060D21">
                <w:pPr>
                  <w:pStyle w:val="RCWSLText"/>
                  <w:jc w:val="right"/>
                </w:pPr>
                <w:r>
                  <w:t>26</w:t>
                </w:r>
              </w:p>
              <w:p w:rsidR="00605C39" w:rsidRDefault="00605C39" w:rsidP="00060D21">
                <w:pPr>
                  <w:pStyle w:val="RCWSLText"/>
                  <w:jc w:val="right"/>
                </w:pPr>
                <w:r>
                  <w:t>27</w:t>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67E072AA"/>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ocumentProtection w:edit="readOnly" w:enforcement="1"/>
  <w:defaultTabStop w:val="720"/>
  <w:noPunctuationKerning/>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doNotExpandShiftReturn/>
  </w:compat>
  <w:rsids>
    <w:rsidRoot w:val="00DF5D0E"/>
    <w:rsid w:val="00060D21"/>
    <w:rsid w:val="00096165"/>
    <w:rsid w:val="000C03AE"/>
    <w:rsid w:val="000C6C82"/>
    <w:rsid w:val="000E603A"/>
    <w:rsid w:val="00106544"/>
    <w:rsid w:val="001A775A"/>
    <w:rsid w:val="001E6675"/>
    <w:rsid w:val="00217E8A"/>
    <w:rsid w:val="00281CBD"/>
    <w:rsid w:val="00287DE3"/>
    <w:rsid w:val="00296936"/>
    <w:rsid w:val="00316CD9"/>
    <w:rsid w:val="003E2FC6"/>
    <w:rsid w:val="00492DDC"/>
    <w:rsid w:val="00523C5A"/>
    <w:rsid w:val="00603829"/>
    <w:rsid w:val="00605C39"/>
    <w:rsid w:val="006841E6"/>
    <w:rsid w:val="006F7027"/>
    <w:rsid w:val="0072335D"/>
    <w:rsid w:val="0072541D"/>
    <w:rsid w:val="007D35D4"/>
    <w:rsid w:val="00834A6D"/>
    <w:rsid w:val="00846034"/>
    <w:rsid w:val="0086783E"/>
    <w:rsid w:val="00931B84"/>
    <w:rsid w:val="00972869"/>
    <w:rsid w:val="009F23A9"/>
    <w:rsid w:val="00A01F29"/>
    <w:rsid w:val="00A93D4A"/>
    <w:rsid w:val="00AD2D0A"/>
    <w:rsid w:val="00B31D1C"/>
    <w:rsid w:val="00B518D0"/>
    <w:rsid w:val="00B73E0A"/>
    <w:rsid w:val="00B961E0"/>
    <w:rsid w:val="00D40447"/>
    <w:rsid w:val="00DA47F3"/>
    <w:rsid w:val="00DE256E"/>
    <w:rsid w:val="00DF5D0E"/>
    <w:rsid w:val="00E1471A"/>
    <w:rsid w:val="00E41CC6"/>
    <w:rsid w:val="00E66F5D"/>
    <w:rsid w:val="00ED2EEB"/>
    <w:rsid w:val="00F229DE"/>
    <w:rsid w:val="00F4663F"/>
  </w:rsids>
  <m:mathPr>
    <m:mathFont m:val="Cambria Math"/>
    <m:brkBin m:val="before"/>
    <m:brkBinSub m:val="--"/>
    <m:smallFrac m:val="off"/>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ConfigureDocForCustomers2007.dotm</Template>
  <TotalTime>2</TotalTime>
  <Pages>2</Pages>
  <Words>332</Words>
  <Characters>1719</Characters>
  <Application>Microsoft Office Word</Application>
  <DocSecurity>8</DocSecurity>
  <Lines>68</Lines>
  <Paragraphs>29</Paragraphs>
  <ScaleCrop>false</ScaleCrop>
  <Company/>
  <LinksUpToDate>false</LinksUpToDate>
  <CharactersWithSpaces>2022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2753-S AMH ORWA SNEL 025</dc:title>
  <dc:subject/>
  <dc:creator>Nona</dc:creator>
  <cp:keywords/>
  <dc:description/>
  <cp:lastModifiedBy>Nona</cp:lastModifiedBy>
  <cp:revision>4</cp:revision>
  <cp:lastPrinted>2010-02-05T04:17:00Z</cp:lastPrinted>
  <dcterms:created xsi:type="dcterms:W3CDTF">2010-02-05T04:14:00Z</dcterms:created>
  <dcterms:modified xsi:type="dcterms:W3CDTF">2010-02-05T04:17:00Z</dcterms:modified>
</cp:coreProperties>
</file>