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25DC6" w:rsidP="0072541D">
          <w:pPr>
            <w:pStyle w:val="AmendDocName"/>
          </w:pPr>
          <w:customXml w:element="BillDocName">
            <w:r>
              <w:t xml:space="preserve">3024-S2</w:t>
            </w:r>
          </w:customXml>
          <w:customXml w:element="AmendType">
            <w:r>
              <w:t xml:space="preserve"> AMH</w:t>
            </w:r>
          </w:customXml>
          <w:customXml w:element="SponsorAcronym">
            <w:r>
              <w:t xml:space="preserve"> PRIE</w:t>
            </w:r>
          </w:customXml>
          <w:customXml w:element="DrafterAcronym">
            <w:r>
              <w:t xml:space="preserve"> HELA</w:t>
            </w:r>
          </w:customXml>
          <w:customXml w:element="DraftNumber">
            <w:r>
              <w:t xml:space="preserve"> 102</w:t>
            </w:r>
          </w:customXml>
        </w:p>
      </w:customXml>
      <w:customXml w:element="Heading">
        <w:p w:rsidR="00DF5D0E" w:rsidRDefault="00825DC6">
          <w:customXml w:element="ReferenceNumber">
            <w:r w:rsidR="005D14C7">
              <w:rPr>
                <w:b/>
                <w:u w:val="single"/>
              </w:rPr>
              <w:t>2SHB 3024</w:t>
            </w:r>
            <w:r w:rsidR="00DE256E">
              <w:t xml:space="preserve"> - </w:t>
            </w:r>
          </w:customXml>
          <w:customXml w:element="Floor">
            <w:r w:rsidR="005D14C7">
              <w:t>H AMD</w:t>
            </w:r>
          </w:customXml>
          <w:customXml w:element="AmendNumber">
            <w:r>
              <w:rPr>
                <w:b/>
              </w:rPr>
              <w:t xml:space="preserve"> 1200</w:t>
            </w:r>
          </w:customXml>
        </w:p>
        <w:p w:rsidR="00DF5D0E" w:rsidRDefault="00825DC6" w:rsidP="00605C39">
          <w:pPr>
            <w:ind w:firstLine="576"/>
          </w:pPr>
          <w:customXml w:element="Sponsors">
            <w:r>
              <w:t xml:space="preserve">By Representative Priest</w:t>
            </w:r>
          </w:customXml>
        </w:p>
        <w:p w:rsidR="00DF5D0E" w:rsidRDefault="00825DC6"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E54937" w:rsidRDefault="00825DC6" w:rsidP="00E5493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4937">
            <w:tab/>
            <w:t xml:space="preserve">Strike everything after the enacting clause and insert the following:  </w:t>
          </w:r>
        </w:p>
        <w:p w:rsidR="00E54937" w:rsidRDefault="00E54937" w:rsidP="00E54937">
          <w:pPr>
            <w:pStyle w:val="BegSec-New"/>
          </w:pPr>
          <w:proofErr w:type="gramStart"/>
          <w:r w:rsidRPr="000E1006">
            <w:t>"</w:t>
          </w:r>
          <w:r>
            <w:rPr>
              <w:u w:val="single"/>
            </w:rPr>
            <w:t>NEW SECTION.</w:t>
          </w:r>
          <w:proofErr w:type="gramEnd"/>
          <w:r>
            <w:rPr>
              <w:b/>
            </w:rPr>
            <w:t xml:space="preserve"> Sec. </w:t>
          </w:r>
          <w:r w:rsidR="00825DC6">
            <w:rPr>
              <w:b/>
            </w:rPr>
            <w:fldChar w:fldCharType="begin"/>
          </w:r>
          <w:r>
            <w:rPr>
              <w:b/>
            </w:rPr>
            <w:instrText xml:space="preserve"> LISTNUM  LegalDefault  </w:instrText>
          </w:r>
          <w:r w:rsidR="00825DC6">
            <w:rPr>
              <w:b/>
            </w:rPr>
            <w:fldChar w:fldCharType="end"/>
          </w:r>
          <w:r>
            <w:t xml:space="preserve">  A new section is added to chapter 49.12 RCW to read as follows: </w:t>
          </w:r>
        </w:p>
        <w:p w:rsidR="00E54937" w:rsidRDefault="00E54937" w:rsidP="00E54937">
          <w:pPr>
            <w:pStyle w:val="RCWSLText"/>
          </w:pPr>
          <w:r>
            <w:tab/>
            <w:t>(1)</w:t>
          </w:r>
          <w:r w:rsidR="00F42411">
            <w:t>(a)</w:t>
          </w:r>
          <w:r>
            <w:t xml:space="preserve"> A hospital licensed under chapter 70.41 RCW shall provide </w:t>
          </w:r>
          <w:r w:rsidR="001A2041">
            <w:t xml:space="preserve">employees who are </w:t>
          </w:r>
          <w:r w:rsidR="00F42411">
            <w:t>licensed practical nurses and registered nurses licensed under</w:t>
          </w:r>
          <w:r>
            <w:t xml:space="preserve"> </w:t>
          </w:r>
          <w:r w:rsidR="00F42411">
            <w:t xml:space="preserve">chapter 18.79 RCW </w:t>
          </w:r>
          <w:r w:rsidR="0054496C">
            <w:t xml:space="preserve">with </w:t>
          </w:r>
          <w:r>
            <w:t xml:space="preserve">uninterrupted thirty-minute meal breaks and rest breaks of at least ten minutes or as otherwise agreed to be provided by the </w:t>
          </w:r>
          <w:r w:rsidR="00F42411">
            <w:t>hospital</w:t>
          </w:r>
          <w:r>
            <w:t>, whichever is longer, unless there is:</w:t>
          </w:r>
        </w:p>
        <w:p w:rsidR="00E54937" w:rsidRDefault="00E54937" w:rsidP="00E54937">
          <w:pPr>
            <w:pStyle w:val="RCWSLText"/>
          </w:pPr>
          <w:r>
            <w:tab/>
            <w:t>(</w:t>
          </w:r>
          <w:proofErr w:type="spellStart"/>
          <w:r w:rsidR="00F42411">
            <w:t>i</w:t>
          </w:r>
          <w:proofErr w:type="spellEnd"/>
          <w:r>
            <w:t xml:space="preserve">) An unforeseeable emergent circumstance as defined in RCW 49.28.130; </w:t>
          </w:r>
        </w:p>
        <w:p w:rsidR="00E54937" w:rsidRDefault="00E54937" w:rsidP="00E54937">
          <w:pPr>
            <w:pStyle w:val="RCWSLText"/>
          </w:pPr>
          <w:r>
            <w:tab/>
            <w:t>(</w:t>
          </w:r>
          <w:r w:rsidR="00F42411">
            <w:t>ii</w:t>
          </w:r>
          <w:r>
            <w:t>) A clinical circumstance that could lead to patient harm without the specific skill or expertise of the employee on break; or</w:t>
          </w:r>
        </w:p>
        <w:p w:rsidR="00E54937" w:rsidRDefault="00E54937" w:rsidP="00E54937">
          <w:pPr>
            <w:pStyle w:val="RCWSLText"/>
          </w:pPr>
          <w:r>
            <w:tab/>
            <w:t>(</w:t>
          </w:r>
          <w:r w:rsidR="00F42411">
            <w:t>iii</w:t>
          </w:r>
          <w:r>
            <w:t xml:space="preserve">) In the professional judgment of the employee, a reason to interrupt the break. </w:t>
          </w:r>
        </w:p>
        <w:p w:rsidR="00F77E73" w:rsidRDefault="00E54937" w:rsidP="00F42411">
          <w:pPr>
            <w:pStyle w:val="RCWSLText"/>
          </w:pPr>
          <w:r>
            <w:tab/>
          </w:r>
          <w:proofErr w:type="gramStart"/>
          <w:r>
            <w:t>(</w:t>
          </w:r>
          <w:r w:rsidR="00F42411">
            <w:t>iv</w:t>
          </w:r>
          <w:r>
            <w:t>) Rest</w:t>
          </w:r>
          <w:proofErr w:type="gramEnd"/>
          <w:r>
            <w:t xml:space="preserve"> breaks may be taken at any point during each four-hour work period during which the </w:t>
          </w:r>
          <w:r w:rsidR="00F42411">
            <w:t>licensed practical nurse and registered nurse</w:t>
          </w:r>
          <w:r>
            <w:t xml:space="preserve"> is required to receive the rest break as determined by the hospital. </w:t>
          </w:r>
          <w:r w:rsidR="00F42411">
            <w:tab/>
          </w:r>
        </w:p>
        <w:p w:rsidR="00F42411" w:rsidRDefault="00F77E73" w:rsidP="00F42411">
          <w:pPr>
            <w:pStyle w:val="RCWSLText"/>
          </w:pPr>
          <w:r>
            <w:tab/>
          </w:r>
          <w:r w:rsidR="00F42411">
            <w:t xml:space="preserve">(2) A hospital licensed under chapter 70.41 RCW shall provide </w:t>
          </w:r>
          <w:r w:rsidR="00F42411" w:rsidRPr="00F42411">
            <w:t>employees</w:t>
          </w:r>
          <w:r w:rsidR="001A2041">
            <w:t xml:space="preserve"> who are surgical technologists registered under chapter 18.215 RCW, radiologic technologists certified under chapter 18.84 RCW, </w:t>
          </w:r>
          <w:r w:rsidR="0054496C">
            <w:t xml:space="preserve">respiratory care practitioners licensed under chapter 18.89 RCW, cardiovascular technologists, and diagnostic medical </w:t>
          </w:r>
          <w:proofErr w:type="spellStart"/>
          <w:r w:rsidR="0054496C">
            <w:t>sonographers</w:t>
          </w:r>
          <w:proofErr w:type="spellEnd"/>
          <w:r w:rsidR="0054496C">
            <w:t xml:space="preserve"> with </w:t>
          </w:r>
          <w:r w:rsidR="00F42411">
            <w:t xml:space="preserve">uninterrupted thirty-minute meal breaks and rest breaks of at least </w:t>
          </w:r>
          <w:r w:rsidR="00F42411">
            <w:lastRenderedPageBreak/>
            <w:t xml:space="preserve">ten minutes or as otherwise agreed to be provided by the </w:t>
          </w:r>
          <w:r w:rsidR="00366835">
            <w:t>hospital</w:t>
          </w:r>
          <w:r w:rsidR="00F42411">
            <w:t>, whichever is longer.</w:t>
          </w:r>
        </w:p>
        <w:p w:rsidR="00E54937" w:rsidRDefault="00E54937" w:rsidP="00E54937">
          <w:pPr>
            <w:pStyle w:val="RCWSLText"/>
          </w:pPr>
          <w:r>
            <w:tab/>
            <w:t>(3) Subsection</w:t>
          </w:r>
          <w:r w:rsidR="00F77E73">
            <w:t>s</w:t>
          </w:r>
          <w:r>
            <w:t xml:space="preserve"> (1)</w:t>
          </w:r>
          <w:r w:rsidR="00F77E73">
            <w:t xml:space="preserve"> and (2)</w:t>
          </w:r>
          <w:r>
            <w:t xml:space="preserve"> of this section does not apply when: </w:t>
          </w:r>
        </w:p>
        <w:p w:rsidR="00E54937" w:rsidRDefault="00E54937" w:rsidP="00E54937">
          <w:pPr>
            <w:pStyle w:val="RCWSLText"/>
          </w:pPr>
          <w:r>
            <w:tab/>
            <w:t>(a) The terms of any collective bargaining agreement covering employees address meal and rest breaks, including the need for flexibility; or</w:t>
          </w:r>
        </w:p>
        <w:p w:rsidR="00E54937" w:rsidRDefault="00E54937" w:rsidP="00E54937">
          <w:pPr>
            <w:pStyle w:val="RCWSLText"/>
          </w:pPr>
          <w:r>
            <w:tab/>
            <w:t xml:space="preserve">(b) An alternative approach to meal and rest breaks is developed by the hospital's nurse staffing committee under RCW 70.41.210, if employees are not covered by a collective bargaining agreement. </w:t>
          </w:r>
        </w:p>
        <w:p w:rsidR="00E54937" w:rsidRDefault="00E54937" w:rsidP="00E54937">
          <w:pPr>
            <w:pStyle w:val="BegSec-New"/>
          </w:pPr>
          <w:proofErr w:type="gramStart"/>
          <w:r>
            <w:rPr>
              <w:u w:val="single"/>
            </w:rPr>
            <w:t>NEW SECTION.</w:t>
          </w:r>
          <w:proofErr w:type="gramEnd"/>
          <w:r>
            <w:rPr>
              <w:b/>
            </w:rPr>
            <w:t xml:space="preserve"> Sec. </w:t>
          </w:r>
          <w:r w:rsidR="00825DC6">
            <w:rPr>
              <w:b/>
            </w:rPr>
            <w:fldChar w:fldCharType="begin"/>
          </w:r>
          <w:r>
            <w:rPr>
              <w:b/>
            </w:rPr>
            <w:instrText xml:space="preserve"> LISTNUM  LegalDefault  </w:instrText>
          </w:r>
          <w:r w:rsidR="00825DC6">
            <w:rPr>
              <w:b/>
            </w:rPr>
            <w:fldChar w:fldCharType="end"/>
          </w:r>
          <w:r>
            <w:t xml:space="preserve"> (1) The department shall report and make recommendations to the appropriate committees of the legislature by December 15, 2010 on the enforcement of meal and rest break requirements. The report must contain: </w:t>
          </w:r>
        </w:p>
        <w:p w:rsidR="00E54937" w:rsidRDefault="00E54937" w:rsidP="00E54937">
          <w:pPr>
            <w:pStyle w:val="BegSec-New"/>
            <w:spacing w:before="0"/>
          </w:pPr>
          <w:r>
            <w:t>(a) A review of the number and frequency of complaints filed with the department on missed meal and rest breaks by hospital employees since January of 2007;</w:t>
          </w:r>
        </w:p>
        <w:p w:rsidR="00E54937" w:rsidRDefault="00E54937" w:rsidP="00E54937">
          <w:pPr>
            <w:pStyle w:val="BegSec-New"/>
            <w:spacing w:before="0"/>
          </w:pPr>
          <w:r>
            <w:t xml:space="preserve">(b) The investigations and enforcement actions taken in response to each complaint; </w:t>
          </w:r>
        </w:p>
        <w:p w:rsidR="00E54937" w:rsidRDefault="00E54937" w:rsidP="00E54937">
          <w:pPr>
            <w:pStyle w:val="BegSec-New"/>
            <w:spacing w:before="0"/>
          </w:pPr>
          <w:r>
            <w:t>(c) Whether and how each complaint was resolved; and</w:t>
          </w:r>
        </w:p>
        <w:p w:rsidR="00E54937" w:rsidRDefault="00E54937" w:rsidP="00E54937">
          <w:pPr>
            <w:pStyle w:val="BegSec-New"/>
            <w:spacing w:before="0"/>
          </w:pPr>
          <w:r>
            <w:t xml:space="preserve">(d) A comparison of the number and types of complaints made before and after the effective date of this act. </w:t>
          </w:r>
        </w:p>
        <w:p w:rsidR="00E54937" w:rsidRPr="000D5457" w:rsidRDefault="00E54937" w:rsidP="00E54937">
          <w:pPr>
            <w:pStyle w:val="RCWSLText"/>
          </w:pPr>
          <w:r>
            <w:tab/>
            <w:t xml:space="preserve">(2) The department shall also make recommendations on how to improve compliance with and enforcement of the meal and rest break requirements for hospital employees. </w:t>
          </w:r>
        </w:p>
        <w:p w:rsidR="00E54937" w:rsidRDefault="00E54937" w:rsidP="00E54937">
          <w:pPr>
            <w:pStyle w:val="BegSec-New"/>
            <w:spacing w:before="0"/>
          </w:pPr>
          <w:r>
            <w:t>(3) This section expires June 30, 2011."</w:t>
          </w:r>
        </w:p>
        <w:p w:rsidR="00E54937" w:rsidRPr="00955DF6" w:rsidRDefault="00E54937" w:rsidP="00E54937">
          <w:pPr>
            <w:pStyle w:val="RCWSLText"/>
          </w:pPr>
        </w:p>
        <w:p w:rsidR="005D14C7" w:rsidRDefault="00E54937" w:rsidP="00E54937">
          <w:pPr>
            <w:pStyle w:val="RCWSLText"/>
          </w:pPr>
          <w:r>
            <w:tab/>
            <w:t xml:space="preserve">Correct the title. </w:t>
          </w:r>
        </w:p>
        <w:p w:rsidR="00DF5D0E" w:rsidRPr="00523C5A" w:rsidRDefault="00825DC6" w:rsidP="005D14C7">
          <w:pPr>
            <w:pStyle w:val="RCWSLText"/>
            <w:suppressLineNumbers/>
          </w:pPr>
        </w:p>
      </w:customXml>
      <w:customXml w:element="Effect">
        <w:p w:rsidR="00ED2EEB" w:rsidRDefault="00DE256E" w:rsidP="005D14C7">
          <w:pPr>
            <w:pStyle w:val="Effect"/>
            <w:suppressLineNumbers/>
          </w:pPr>
          <w:r>
            <w:tab/>
          </w:r>
        </w:p>
        <w:p w:rsidR="00E54937" w:rsidRDefault="00ED2EEB" w:rsidP="00E54937">
          <w:pPr>
            <w:pStyle w:val="Effect"/>
            <w:suppressLineNumbers/>
          </w:pPr>
          <w:r>
            <w:tab/>
          </w:r>
          <w:r w:rsidR="00DE256E">
            <w:tab/>
          </w:r>
          <w:proofErr w:type="gramStart"/>
          <w:r w:rsidR="00DE256E" w:rsidRPr="005D14C7">
            <w:rPr>
              <w:b/>
              <w:u w:val="single"/>
            </w:rPr>
            <w:t>EFFECT:</w:t>
          </w:r>
          <w:proofErr w:type="gramEnd"/>
          <w:r w:rsidR="00E54937">
            <w:t xml:space="preserve">(1) Strikes the provisions of the bill. </w:t>
          </w:r>
        </w:p>
        <w:p w:rsidR="001A00E8" w:rsidRDefault="00E54937" w:rsidP="005D14C7">
          <w:pPr>
            <w:pStyle w:val="Effect"/>
            <w:suppressLineNumbers/>
          </w:pPr>
          <w:r>
            <w:tab/>
          </w:r>
          <w:r>
            <w:tab/>
          </w:r>
          <w:r w:rsidR="00763459">
            <w:tab/>
          </w:r>
          <w:r>
            <w:t xml:space="preserve">(2) Adds an exception to the meal and rest break requirements for </w:t>
          </w:r>
          <w:r w:rsidR="008228F3">
            <w:t xml:space="preserve">nurses in </w:t>
          </w:r>
          <w:r>
            <w:t>circumstances where, in the professional judgment of the</w:t>
          </w:r>
          <w:r w:rsidR="001E06D1">
            <w:t xml:space="preserve"> nurse</w:t>
          </w:r>
          <w:r>
            <w:t xml:space="preserve">, there is a reason to interrupt the break. </w:t>
          </w:r>
          <w:r>
            <w:tab/>
          </w:r>
          <w:r>
            <w:tab/>
          </w:r>
          <w:r>
            <w:tab/>
          </w:r>
        </w:p>
        <w:p w:rsidR="00E54937" w:rsidRDefault="001A00E8" w:rsidP="005D14C7">
          <w:pPr>
            <w:pStyle w:val="Effect"/>
            <w:suppressLineNumbers/>
          </w:pPr>
          <w:r>
            <w:lastRenderedPageBreak/>
            <w:tab/>
          </w:r>
          <w:r>
            <w:tab/>
          </w:r>
          <w:r>
            <w:tab/>
          </w:r>
          <w:r w:rsidR="00E54937" w:rsidRPr="000F4699">
            <w:t>(3)</w:t>
          </w:r>
          <w:r w:rsidR="00E54937">
            <w:t xml:space="preserve"> </w:t>
          </w:r>
          <w:r w:rsidR="00E54937" w:rsidRPr="006E685A">
            <w:t>Esta</w:t>
          </w:r>
          <w:r w:rsidR="00E54937">
            <w:t xml:space="preserve">blishes that the hospital determines at which point during the four-hour work period that </w:t>
          </w:r>
          <w:r w:rsidR="008228F3">
            <w:t>a nurse</w:t>
          </w:r>
          <w:r w:rsidR="00E54937">
            <w:t xml:space="preserve"> may take a rest break. </w:t>
          </w:r>
        </w:p>
        <w:p w:rsidR="008228F3" w:rsidRDefault="00E54937" w:rsidP="005D14C7">
          <w:pPr>
            <w:pStyle w:val="Effect"/>
            <w:suppressLineNumbers/>
          </w:pPr>
          <w:r>
            <w:tab/>
          </w:r>
          <w:r>
            <w:tab/>
          </w:r>
          <w:r>
            <w:tab/>
            <w:t xml:space="preserve">(4) </w:t>
          </w:r>
          <w:r w:rsidR="008228F3">
            <w:t xml:space="preserve">Provides uninterrupted meal and rest breaks with no exceptions for employees who are surgical technologists, radiologic technologists, respiratory care practitioners, cardiovascular technologists, or diagnostic medical </w:t>
          </w:r>
          <w:proofErr w:type="spellStart"/>
          <w:r w:rsidR="008228F3">
            <w:t>sonographers</w:t>
          </w:r>
          <w:proofErr w:type="spellEnd"/>
          <w:r w:rsidR="008228F3">
            <w:t xml:space="preserve">. </w:t>
          </w:r>
        </w:p>
        <w:p w:rsidR="00763459" w:rsidRDefault="008228F3" w:rsidP="008228F3">
          <w:pPr>
            <w:pStyle w:val="Effect"/>
            <w:suppressLineNumbers/>
          </w:pPr>
          <w:r>
            <w:tab/>
          </w:r>
          <w:r>
            <w:tab/>
          </w:r>
          <w:r>
            <w:tab/>
            <w:t xml:space="preserve">(5) </w:t>
          </w:r>
          <w:r w:rsidR="00E54937">
            <w:t xml:space="preserve">Establishes that the meal and rest break requirements under the bill do not apply when:  the terms of any collective bargaining agreement address meal and rest breaks; or an alternative approach to breaks is developed by the hospital's nurse staffing committees, if employees are not covered by a collective bargaining agreement.  </w:t>
          </w:r>
        </w:p>
        <w:p w:rsidR="005D14C7" w:rsidRDefault="00763459" w:rsidP="005D14C7">
          <w:pPr>
            <w:pStyle w:val="Effect"/>
            <w:suppressLineNumbers/>
          </w:pPr>
          <w:r>
            <w:tab/>
          </w:r>
          <w:r>
            <w:tab/>
          </w:r>
          <w:r>
            <w:tab/>
          </w:r>
          <w:r w:rsidR="00E54937">
            <w:t>(6) Requires the Department of Labor &amp; Industries to report and make recommendations to the Legislature on the enforcement of meal and rest break requirements.  </w:t>
          </w:r>
          <w:r w:rsidR="00DE256E">
            <w:t> </w:t>
          </w:r>
        </w:p>
      </w:customXml>
      <w:p w:rsidR="00DF5D0E" w:rsidRPr="005D14C7" w:rsidRDefault="00DF5D0E" w:rsidP="005D14C7">
        <w:pPr>
          <w:pStyle w:val="FiscalImpact"/>
          <w:suppressLineNumbers/>
        </w:pPr>
      </w:p>
      <w:permEnd w:id="0"/>
      <w:p w:rsidR="00DF5D0E" w:rsidRDefault="00DF5D0E" w:rsidP="005D14C7">
        <w:pPr>
          <w:pStyle w:val="AmendSectionPostSpace"/>
          <w:suppressLineNumbers/>
        </w:pPr>
      </w:p>
      <w:p w:rsidR="00DF5D0E" w:rsidRDefault="00DF5D0E" w:rsidP="005D14C7">
        <w:pPr>
          <w:pStyle w:val="BillEnd"/>
          <w:suppressLineNumbers/>
        </w:pPr>
      </w:p>
      <w:p w:rsidR="00DF5D0E" w:rsidRDefault="00DE256E" w:rsidP="005D14C7">
        <w:pPr>
          <w:pStyle w:val="BillEnd"/>
          <w:suppressLineNumbers/>
        </w:pPr>
        <w:r>
          <w:rPr>
            <w:b/>
          </w:rPr>
          <w:t>--- END ---</w:t>
        </w:r>
      </w:p>
      <w:p w:rsidR="00DF5D0E" w:rsidRDefault="00825DC6" w:rsidP="005D14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C7" w:rsidRDefault="005D14C7" w:rsidP="00DF5D0E">
      <w:r>
        <w:separator/>
      </w:r>
    </w:p>
  </w:endnote>
  <w:endnote w:type="continuationSeparator" w:id="0">
    <w:p w:rsidR="005D14C7" w:rsidRDefault="005D14C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01" w:rsidRDefault="00A93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5DC6">
    <w:pPr>
      <w:pStyle w:val="AmendDraftFooter"/>
    </w:pPr>
    <w:fldSimple w:instr=" TITLE   \* MERGEFORMAT ">
      <w:r w:rsidR="00B6260B">
        <w:t>3024-S2 AMH PRIE HELA 102</w:t>
      </w:r>
    </w:fldSimple>
    <w:r w:rsidR="00DE256E">
      <w:tab/>
    </w:r>
    <w:r>
      <w:fldChar w:fldCharType="begin"/>
    </w:r>
    <w:r w:rsidR="00DE256E">
      <w:instrText xml:space="preserve"> PAGE  \* Arabic  \* MERGEFORMAT </w:instrText>
    </w:r>
    <w:r>
      <w:fldChar w:fldCharType="separate"/>
    </w:r>
    <w:r w:rsidR="001A00E8">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5DC6">
    <w:pPr>
      <w:pStyle w:val="AmendDraftFooter"/>
    </w:pPr>
    <w:fldSimple w:instr=" TITLE   \* MERGEFORMAT ">
      <w:r w:rsidR="00B6260B">
        <w:t>3024-S2 AMH PRIE HELA 102</w:t>
      </w:r>
    </w:fldSimple>
    <w:r w:rsidR="00DE256E">
      <w:tab/>
    </w:r>
    <w:r>
      <w:fldChar w:fldCharType="begin"/>
    </w:r>
    <w:r w:rsidR="00DE256E">
      <w:instrText xml:space="preserve"> PAGE  \* Arabic  \* MERGEFORMAT </w:instrText>
    </w:r>
    <w:r>
      <w:fldChar w:fldCharType="separate"/>
    </w:r>
    <w:r w:rsidR="001A00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C7" w:rsidRDefault="005D14C7" w:rsidP="00DF5D0E">
      <w:r>
        <w:separator/>
      </w:r>
    </w:p>
  </w:footnote>
  <w:footnote w:type="continuationSeparator" w:id="0">
    <w:p w:rsidR="005D14C7" w:rsidRDefault="005D14C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01" w:rsidRDefault="00A93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5DC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25DC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033F"/>
    <w:rsid w:val="00060D21"/>
    <w:rsid w:val="00096165"/>
    <w:rsid w:val="000C54D9"/>
    <w:rsid w:val="000C6C82"/>
    <w:rsid w:val="000E603A"/>
    <w:rsid w:val="00106544"/>
    <w:rsid w:val="001A00E8"/>
    <w:rsid w:val="001A2041"/>
    <w:rsid w:val="001A775A"/>
    <w:rsid w:val="001E06D1"/>
    <w:rsid w:val="001E6675"/>
    <w:rsid w:val="00210EB5"/>
    <w:rsid w:val="00217E8A"/>
    <w:rsid w:val="00281CBD"/>
    <w:rsid w:val="002B6308"/>
    <w:rsid w:val="00316CD9"/>
    <w:rsid w:val="00366835"/>
    <w:rsid w:val="003923B2"/>
    <w:rsid w:val="003E2FC6"/>
    <w:rsid w:val="00492DDC"/>
    <w:rsid w:val="00523C5A"/>
    <w:rsid w:val="00532941"/>
    <w:rsid w:val="0054496C"/>
    <w:rsid w:val="0058117B"/>
    <w:rsid w:val="005D14C7"/>
    <w:rsid w:val="00605C39"/>
    <w:rsid w:val="006841E6"/>
    <w:rsid w:val="006E0E88"/>
    <w:rsid w:val="006F7027"/>
    <w:rsid w:val="0072335D"/>
    <w:rsid w:val="0072541D"/>
    <w:rsid w:val="00763459"/>
    <w:rsid w:val="007D35D4"/>
    <w:rsid w:val="008228F3"/>
    <w:rsid w:val="00825DC6"/>
    <w:rsid w:val="00846034"/>
    <w:rsid w:val="00931B84"/>
    <w:rsid w:val="00932912"/>
    <w:rsid w:val="00972869"/>
    <w:rsid w:val="009F23A9"/>
    <w:rsid w:val="00A01F29"/>
    <w:rsid w:val="00A93001"/>
    <w:rsid w:val="00A93D4A"/>
    <w:rsid w:val="00AD2D0A"/>
    <w:rsid w:val="00B31D1C"/>
    <w:rsid w:val="00B518D0"/>
    <w:rsid w:val="00B6260B"/>
    <w:rsid w:val="00B73E0A"/>
    <w:rsid w:val="00B961E0"/>
    <w:rsid w:val="00D11B20"/>
    <w:rsid w:val="00D40447"/>
    <w:rsid w:val="00DA47F3"/>
    <w:rsid w:val="00DE256E"/>
    <w:rsid w:val="00DF5D0E"/>
    <w:rsid w:val="00E1471A"/>
    <w:rsid w:val="00E41CC6"/>
    <w:rsid w:val="00E54937"/>
    <w:rsid w:val="00E66F5D"/>
    <w:rsid w:val="00ED2EEB"/>
    <w:rsid w:val="00F229DE"/>
    <w:rsid w:val="00F42411"/>
    <w:rsid w:val="00F4663F"/>
    <w:rsid w:val="00F77E7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berg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193</TotalTime>
  <Pages>3</Pages>
  <Words>651</Words>
  <Characters>3453</Characters>
  <Application>Microsoft Office Word</Application>
  <DocSecurity>8</DocSecurity>
  <Lines>107</Lines>
  <Paragraphs>40</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3024-S2 AMH PRIE HELA 102</dc:title>
  <dc:subject/>
  <dc:creator>Washington State Legislature</dc:creator>
  <cp:keywords/>
  <dc:description/>
  <cp:lastModifiedBy>Washington State Legislature</cp:lastModifiedBy>
  <cp:revision>20</cp:revision>
  <cp:lastPrinted>2010-02-15T18:02:00Z</cp:lastPrinted>
  <dcterms:created xsi:type="dcterms:W3CDTF">2010-02-13T22:45:00Z</dcterms:created>
  <dcterms:modified xsi:type="dcterms:W3CDTF">2010-02-15T18:19:00Z</dcterms:modified>
</cp:coreProperties>
</file>