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93770" w:rsidP="0072541D">
          <w:pPr>
            <w:pStyle w:val="AmendDocName"/>
          </w:pPr>
          <w:customXml w:element="BillDocName">
            <w:r>
              <w:t xml:space="preserve">5352-S.E</w:t>
            </w:r>
          </w:customXml>
          <w:customXml w:element="AmendType">
            <w:r>
              <w:t xml:space="preserve"> AMH</w:t>
            </w:r>
          </w:customXml>
          <w:customXml w:element="SponsorAcronym">
            <w:r>
              <w:t xml:space="preserve"> SEAQ</w:t>
            </w:r>
          </w:customXml>
          <w:customXml w:element="DrafterAcronym">
            <w:r>
              <w:t xml:space="preserve"> BERN</w:t>
            </w:r>
          </w:customXml>
          <w:customXml w:element="DraftNumber">
            <w:r>
              <w:t xml:space="preserve"> 091</w:t>
            </w:r>
          </w:customXml>
        </w:p>
      </w:customXml>
      <w:customXml w:element="OfferedBy">
        <w:p w:rsidR="00DF5D0E" w:rsidRDefault="00CB3A22" w:rsidP="00B73E0A">
          <w:pPr>
            <w:pStyle w:val="OfferedBy"/>
            <w:spacing w:after="120"/>
          </w:pPr>
          <w:r>
            <w:tab/>
          </w:r>
          <w:r>
            <w:tab/>
          </w:r>
          <w:r>
            <w:tab/>
          </w:r>
        </w:p>
      </w:customXml>
      <w:customXml w:element="Heading">
        <w:p w:rsidR="00DF5D0E" w:rsidRDefault="00593770">
          <w:customXml w:element="ReferenceNumber">
            <w:r w:rsidR="00CB3A22">
              <w:rPr>
                <w:b/>
                <w:u w:val="single"/>
              </w:rPr>
              <w:t>ESSB 5352</w:t>
            </w:r>
            <w:r w:rsidR="00DE256E">
              <w:t xml:space="preserve"> - </w:t>
            </w:r>
          </w:customXml>
          <w:customXml w:element="Floor">
            <w:r w:rsidR="00CB3A22">
              <w:t>H AMD TO H AMD (H-3031.2/09)</w:t>
            </w:r>
          </w:customXml>
          <w:customXml w:element="AmendNumber">
            <w:r>
              <w:rPr>
                <w:b/>
              </w:rPr>
              <w:t xml:space="preserve"> 523</w:t>
            </w:r>
          </w:customXml>
        </w:p>
        <w:p w:rsidR="00DF5D0E" w:rsidRDefault="00593770" w:rsidP="00605C39">
          <w:pPr>
            <w:ind w:firstLine="576"/>
          </w:pPr>
          <w:customXml w:element="Sponsors">
            <w:r>
              <w:t xml:space="preserve">By Representative Seaquist</w:t>
            </w:r>
          </w:customXml>
        </w:p>
        <w:p w:rsidR="00DF5D0E" w:rsidRDefault="00593770"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146B37" w:rsidRPr="00CC04EB" w:rsidRDefault="00593770" w:rsidP="00146B37">
          <w:pPr>
            <w:spacing w:line="408" w:lineRule="exact"/>
            <w:jc w:val="both"/>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46B37" w:rsidRPr="00CC04EB">
            <w:t xml:space="preserve">On page </w:t>
          </w:r>
          <w:r w:rsidR="00146B37">
            <w:t>28, after line 19</w:t>
          </w:r>
          <w:r w:rsidR="00146B37" w:rsidRPr="00CC04EB">
            <w:t>, insert the following:</w:t>
          </w:r>
        </w:p>
        <w:p w:rsidR="00146B37" w:rsidRPr="00CC04EB" w:rsidRDefault="00146B37" w:rsidP="00146B37">
          <w:pPr>
            <w:autoSpaceDE w:val="0"/>
            <w:autoSpaceDN w:val="0"/>
            <w:adjustRightInd w:val="0"/>
            <w:spacing w:line="408" w:lineRule="exact"/>
            <w:jc w:val="both"/>
          </w:pPr>
          <w:r>
            <w:tab/>
            <w:t>"(9</w:t>
          </w:r>
          <w:r w:rsidRPr="00CC04EB">
            <w:t>) The Washington state ferries shall undertake a special cost cutting</w:t>
          </w:r>
          <w:r>
            <w:t xml:space="preserve"> </w:t>
          </w:r>
          <w:r w:rsidRPr="00CC04EB">
            <w:t>effort to include but not be limited to the following</w:t>
          </w:r>
        </w:p>
        <w:p w:rsidR="00146B37" w:rsidRPr="00CC04EB" w:rsidRDefault="00146B37" w:rsidP="00146B37">
          <w:pPr>
            <w:autoSpaceDE w:val="0"/>
            <w:autoSpaceDN w:val="0"/>
            <w:adjustRightInd w:val="0"/>
            <w:spacing w:line="408" w:lineRule="exact"/>
            <w:jc w:val="both"/>
          </w:pPr>
          <w:r w:rsidRPr="00CC04EB">
            <w:t>measures: the elimination of all on-site consultants; the</w:t>
          </w:r>
          <w:r>
            <w:t xml:space="preserve"> imposition of a $</w:t>
          </w:r>
          <w:r w:rsidRPr="00CC04EB">
            <w:t>5 million per biennium cap on consulting contracts;</w:t>
          </w:r>
          <w:r>
            <w:t xml:space="preserve"> </w:t>
          </w:r>
          <w:r w:rsidRPr="00CC04EB">
            <w:t>the phased reduction of overall headquarters staff to a ceiling of not</w:t>
          </w:r>
          <w:r>
            <w:t xml:space="preserve"> </w:t>
          </w:r>
          <w:r w:rsidRPr="00CC04EB">
            <w:t>more than ten percent of total Washington ferries full time equivalent</w:t>
          </w:r>
        </w:p>
        <w:p w:rsidR="00146B37" w:rsidRDefault="00146B37" w:rsidP="00146B37">
          <w:pPr>
            <w:autoSpaceDE w:val="0"/>
            <w:autoSpaceDN w:val="0"/>
            <w:adjustRightInd w:val="0"/>
            <w:spacing w:line="408" w:lineRule="exact"/>
            <w:jc w:val="both"/>
          </w:pPr>
          <w:r w:rsidRPr="00CC04EB">
            <w:t>employees by June 30, 2010, and not more than six percent by June 30,</w:t>
          </w:r>
          <w:r>
            <w:t xml:space="preserve"> </w:t>
          </w:r>
          <w:r w:rsidRPr="00CC04EB">
            <w:t>2011; and the implementation of all feasible cost saving measures</w:t>
          </w:r>
          <w:r>
            <w:t xml:space="preserve"> </w:t>
          </w:r>
          <w:r w:rsidRPr="00CC04EB">
            <w:t>developed by on-going labor-management consultations. The savings</w:t>
          </w:r>
          <w:r>
            <w:t xml:space="preserve"> </w:t>
          </w:r>
          <w:r w:rsidRPr="00CC04EB">
            <w:t>identified shall be reported to the legislature by October 1, 2009.</w:t>
          </w:r>
          <w:r>
            <w:t xml:space="preserve"> </w:t>
          </w:r>
          <w:r w:rsidRPr="00CC04EB">
            <w:t>In addition, the department shall propose by January 1, 2010, a</w:t>
          </w:r>
          <w:r>
            <w:t xml:space="preserve"> </w:t>
          </w:r>
          <w:r w:rsidRPr="00CC04EB">
            <w:t>program by which Washington state ferries may implement a “process</w:t>
          </w:r>
          <w:r>
            <w:t xml:space="preserve"> </w:t>
          </w:r>
          <w:r w:rsidRPr="00CC04EB">
            <w:t>engineering” program modeled on current industry best practices to</w:t>
          </w:r>
          <w:r>
            <w:t xml:space="preserve"> </w:t>
          </w:r>
          <w:r w:rsidRPr="00CC04EB">
            <w:t>continue to develop and implement cost reductions and service</w:t>
          </w:r>
          <w:r>
            <w:t xml:space="preserve"> </w:t>
          </w:r>
          <w:r w:rsidRPr="00CC04EB">
            <w:t>improvements.</w:t>
          </w:r>
          <w:r>
            <w:t>"</w:t>
          </w:r>
        </w:p>
        <w:p w:rsidR="00CB3A22" w:rsidRDefault="00CB3A22" w:rsidP="00096165">
          <w:pPr>
            <w:pStyle w:val="Page"/>
          </w:pPr>
        </w:p>
        <w:p w:rsidR="00DF5D0E" w:rsidRPr="00523C5A" w:rsidRDefault="00593770" w:rsidP="00CB3A22">
          <w:pPr>
            <w:pStyle w:val="RCWSLText"/>
            <w:suppressLineNumbers/>
          </w:pPr>
        </w:p>
      </w:customXml>
      <w:customXml w:element="Effect">
        <w:p w:rsidR="00ED2EEB" w:rsidRDefault="00DE256E" w:rsidP="00CB3A22">
          <w:pPr>
            <w:pStyle w:val="Effect"/>
            <w:suppressLineNumbers/>
          </w:pPr>
          <w:r>
            <w:tab/>
          </w:r>
        </w:p>
        <w:p w:rsidR="00CB3A22" w:rsidRDefault="00ED2EEB" w:rsidP="00CB3A22">
          <w:pPr>
            <w:pStyle w:val="Effect"/>
            <w:suppressLineNumbers/>
          </w:pPr>
          <w:r>
            <w:tab/>
          </w:r>
          <w:r w:rsidR="00DE256E">
            <w:tab/>
          </w:r>
          <w:r w:rsidR="00DE256E" w:rsidRPr="00CB3A22">
            <w:rPr>
              <w:b/>
              <w:u w:val="single"/>
            </w:rPr>
            <w:t>EFFECT:</w:t>
          </w:r>
          <w:r w:rsidR="00DE256E">
            <w:t>   </w:t>
          </w:r>
          <w:r w:rsidR="00146B37">
            <w:t xml:space="preserve">Directs the Ferries Division of the Department of Transportation to make operating budget savings and report identified savings to the Legislature by October 1, 2009.  Directs the Ferries Division to propose a "process engineering" model based on industry best practices to continue to implement cost reductions and service improvements. </w:t>
          </w:r>
        </w:p>
      </w:customXml>
      <w:p w:rsidR="00DF5D0E" w:rsidRPr="00CB3A22" w:rsidRDefault="00DF5D0E" w:rsidP="00CB3A22">
        <w:pPr>
          <w:pStyle w:val="FiscalImpact"/>
          <w:suppressLineNumbers/>
        </w:pPr>
      </w:p>
      <w:permEnd w:id="0"/>
      <w:p w:rsidR="00DF5D0E" w:rsidRDefault="00DF5D0E" w:rsidP="00CB3A22">
        <w:pPr>
          <w:pStyle w:val="AmendSectionPostSpace"/>
          <w:suppressLineNumbers/>
        </w:pPr>
      </w:p>
      <w:p w:rsidR="00DF5D0E" w:rsidRDefault="00DF5D0E" w:rsidP="00CB3A22">
        <w:pPr>
          <w:pStyle w:val="BillEnd"/>
          <w:suppressLineNumbers/>
        </w:pPr>
      </w:p>
      <w:p w:rsidR="00DF5D0E" w:rsidRDefault="00DE256E" w:rsidP="00CB3A22">
        <w:pPr>
          <w:pStyle w:val="BillEnd"/>
          <w:suppressLineNumbers/>
        </w:pPr>
        <w:r>
          <w:rPr>
            <w:b/>
          </w:rPr>
          <w:t>--- END ---</w:t>
        </w:r>
      </w:p>
      <w:p w:rsidR="00DF5D0E" w:rsidRDefault="00593770" w:rsidP="00CB3A2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A22" w:rsidRDefault="00CB3A22" w:rsidP="00DF5D0E">
      <w:r>
        <w:separator/>
      </w:r>
    </w:p>
  </w:endnote>
  <w:endnote w:type="continuationSeparator" w:id="1">
    <w:p w:rsidR="00CB3A22" w:rsidRDefault="00CB3A2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93770">
    <w:pPr>
      <w:pStyle w:val="AmendDraftFooter"/>
    </w:pPr>
    <w:fldSimple w:instr=" TITLE   \* MERGEFORMAT ">
      <w:r w:rsidR="00940320">
        <w:t>5352-S.E AMH SEAQ BERN 091</w:t>
      </w:r>
    </w:fldSimple>
    <w:r w:rsidR="00DE256E">
      <w:tab/>
    </w:r>
    <w:r>
      <w:fldChar w:fldCharType="begin"/>
    </w:r>
    <w:r w:rsidR="00DE256E">
      <w:instrText xml:space="preserve"> PAGE  \* Arabic  \* MERGEFORMAT </w:instrText>
    </w:r>
    <w:r>
      <w:fldChar w:fldCharType="separate"/>
    </w:r>
    <w:r w:rsidR="00CB3A2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93770">
    <w:pPr>
      <w:pStyle w:val="AmendDraftFooter"/>
    </w:pPr>
    <w:fldSimple w:instr=" TITLE   \* MERGEFORMAT ">
      <w:r w:rsidR="00940320">
        <w:t>5352-S.E AMH SEAQ BERN 091</w:t>
      </w:r>
    </w:fldSimple>
    <w:r w:rsidR="00DE256E">
      <w:tab/>
    </w:r>
    <w:r>
      <w:fldChar w:fldCharType="begin"/>
    </w:r>
    <w:r w:rsidR="00DE256E">
      <w:instrText xml:space="preserve"> PAGE  \* Arabic  \* MERGEFORMAT </w:instrText>
    </w:r>
    <w:r>
      <w:fldChar w:fldCharType="separate"/>
    </w:r>
    <w:r w:rsidR="0094032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A22" w:rsidRDefault="00CB3A22" w:rsidP="00DF5D0E">
      <w:r>
        <w:separator/>
      </w:r>
    </w:p>
  </w:footnote>
  <w:footnote w:type="continuationSeparator" w:id="1">
    <w:p w:rsidR="00CB3A22" w:rsidRDefault="00CB3A2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9377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9377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6B37"/>
    <w:rsid w:val="001A775A"/>
    <w:rsid w:val="001E6675"/>
    <w:rsid w:val="00217E8A"/>
    <w:rsid w:val="00281CBD"/>
    <w:rsid w:val="00316CD9"/>
    <w:rsid w:val="003E2FC6"/>
    <w:rsid w:val="00492DDC"/>
    <w:rsid w:val="00523C5A"/>
    <w:rsid w:val="00593770"/>
    <w:rsid w:val="00605C39"/>
    <w:rsid w:val="006841E6"/>
    <w:rsid w:val="006F7027"/>
    <w:rsid w:val="0072335D"/>
    <w:rsid w:val="0072541D"/>
    <w:rsid w:val="007D35D4"/>
    <w:rsid w:val="00846034"/>
    <w:rsid w:val="008D2837"/>
    <w:rsid w:val="00931B84"/>
    <w:rsid w:val="00940320"/>
    <w:rsid w:val="00972869"/>
    <w:rsid w:val="009F23A9"/>
    <w:rsid w:val="00A01F29"/>
    <w:rsid w:val="00A93D4A"/>
    <w:rsid w:val="00AD2D0A"/>
    <w:rsid w:val="00B31D1C"/>
    <w:rsid w:val="00B518D0"/>
    <w:rsid w:val="00B73E0A"/>
    <w:rsid w:val="00B961E0"/>
    <w:rsid w:val="00CB3A2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tsen_t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287</Words>
  <Characters>1247</Characters>
  <Application>Microsoft Office Word</Application>
  <DocSecurity>8</DocSecurity>
  <Lines>155</Lines>
  <Paragraphs>90</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SEAQ BERN 091</dc:title>
  <dc:subject/>
  <dc:creator>Washington State Legislature</dc:creator>
  <cp:keywords/>
  <dc:description/>
  <cp:lastModifiedBy>Washington State Legislature</cp:lastModifiedBy>
  <cp:revision>3</cp:revision>
  <cp:lastPrinted>2009-04-08T21:19:00Z</cp:lastPrinted>
  <dcterms:created xsi:type="dcterms:W3CDTF">2009-04-08T21:16:00Z</dcterms:created>
  <dcterms:modified xsi:type="dcterms:W3CDTF">2009-04-08T21:19:00Z</dcterms:modified>
</cp:coreProperties>
</file>